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2B1" w:rsidRPr="001B3D6C" w:rsidRDefault="00115EBF" w:rsidP="00564470">
      <w:pPr>
        <w:jc w:val="center"/>
        <w:rPr>
          <w:sz w:val="28"/>
          <w:szCs w:val="28"/>
        </w:rPr>
      </w:pPr>
      <w:bookmarkStart w:id="0" w:name="loai_2"/>
      <w:r w:rsidRPr="00115EBF">
        <w:rPr>
          <w:b/>
          <w:bCs/>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8.25pt;margin-top:-27.75pt;width:92.25pt;height:28.5pt;z-index:251658240">
            <v:textbox>
              <w:txbxContent>
                <w:p w:rsidR="002A1D54" w:rsidRPr="002A1D54" w:rsidRDefault="002A1D54" w:rsidP="002A1D54">
                  <w:pPr>
                    <w:jc w:val="center"/>
                    <w:rPr>
                      <w:b/>
                      <w:sz w:val="28"/>
                    </w:rPr>
                  </w:pPr>
                  <w:r w:rsidRPr="002A1D54">
                    <w:rPr>
                      <w:b/>
                      <w:sz w:val="28"/>
                    </w:rPr>
                    <w:t>Dự thảo</w:t>
                  </w:r>
                </w:p>
              </w:txbxContent>
            </v:textbox>
          </v:shape>
        </w:pict>
      </w:r>
      <w:r w:rsidR="00833CF4" w:rsidRPr="001B3D6C">
        <w:rPr>
          <w:b/>
          <w:bCs/>
          <w:sz w:val="28"/>
          <w:szCs w:val="28"/>
        </w:rPr>
        <w:t>QUY CHẾ</w:t>
      </w:r>
      <w:bookmarkEnd w:id="0"/>
    </w:p>
    <w:p w:rsidR="00D642B1" w:rsidRPr="001B3D6C" w:rsidRDefault="00564470" w:rsidP="00564470">
      <w:pPr>
        <w:jc w:val="center"/>
        <w:rPr>
          <w:i/>
          <w:iCs/>
          <w:sz w:val="28"/>
          <w:szCs w:val="28"/>
        </w:rPr>
      </w:pPr>
      <w:bookmarkStart w:id="1" w:name="loai_2_name"/>
      <w:r w:rsidRPr="001B3D6C">
        <w:rPr>
          <w:b/>
          <w:bCs/>
          <w:sz w:val="28"/>
          <w:szCs w:val="28"/>
        </w:rPr>
        <w:t>Quản lý và sử dụng viện trợ không hoàn lại không thuộc hỗ trợ phát triển chính thức của các cơ quan, tổ chức, cá nhân nước ngoài dành cho Việt Nam trên địa bàn tỉnh Ninh Bình</w:t>
      </w:r>
      <w:bookmarkEnd w:id="1"/>
      <w:r w:rsidRPr="001B3D6C">
        <w:rPr>
          <w:sz w:val="28"/>
          <w:szCs w:val="28"/>
        </w:rPr>
        <w:br/>
      </w:r>
      <w:r w:rsidRPr="001B3D6C">
        <w:rPr>
          <w:i/>
          <w:iCs/>
          <w:sz w:val="28"/>
          <w:szCs w:val="28"/>
        </w:rPr>
        <w:t xml:space="preserve">(Kèm theo Quyết định số </w:t>
      </w:r>
      <w:r w:rsidR="00986CE7">
        <w:rPr>
          <w:i/>
          <w:iCs/>
          <w:sz w:val="28"/>
          <w:szCs w:val="28"/>
        </w:rPr>
        <w:t>…/</w:t>
      </w:r>
      <w:r w:rsidR="003B191A">
        <w:rPr>
          <w:i/>
          <w:iCs/>
          <w:sz w:val="28"/>
          <w:szCs w:val="28"/>
        </w:rPr>
        <w:t>2026</w:t>
      </w:r>
      <w:r w:rsidRPr="001B3D6C">
        <w:rPr>
          <w:i/>
          <w:iCs/>
          <w:sz w:val="28"/>
          <w:szCs w:val="28"/>
        </w:rPr>
        <w:t xml:space="preserve">/QĐ-UBND ngày </w:t>
      </w:r>
      <w:r w:rsidR="00AB5F12">
        <w:rPr>
          <w:i/>
          <w:iCs/>
          <w:sz w:val="28"/>
          <w:szCs w:val="28"/>
        </w:rPr>
        <w:t>…</w:t>
      </w:r>
      <w:r w:rsidRPr="001B3D6C">
        <w:rPr>
          <w:i/>
          <w:iCs/>
          <w:sz w:val="28"/>
          <w:szCs w:val="28"/>
        </w:rPr>
        <w:t xml:space="preserve"> tháng </w:t>
      </w:r>
      <w:r w:rsidR="00AB5F12">
        <w:rPr>
          <w:i/>
          <w:iCs/>
          <w:sz w:val="28"/>
          <w:szCs w:val="28"/>
        </w:rPr>
        <w:t>…</w:t>
      </w:r>
      <w:r w:rsidRPr="001B3D6C">
        <w:rPr>
          <w:i/>
          <w:iCs/>
          <w:sz w:val="28"/>
          <w:szCs w:val="28"/>
        </w:rPr>
        <w:t xml:space="preserve"> năm 202</w:t>
      </w:r>
      <w:r w:rsidR="00AB5F12">
        <w:rPr>
          <w:i/>
          <w:iCs/>
          <w:sz w:val="28"/>
          <w:szCs w:val="28"/>
        </w:rPr>
        <w:t>6</w:t>
      </w:r>
      <w:r w:rsidRPr="001B3D6C">
        <w:rPr>
          <w:i/>
          <w:iCs/>
          <w:sz w:val="28"/>
          <w:szCs w:val="28"/>
        </w:rPr>
        <w:t xml:space="preserve"> của Ủy ban nhân dân tỉnh Ninh Bình)</w:t>
      </w:r>
    </w:p>
    <w:p w:rsidR="00564470" w:rsidRPr="001B3D6C" w:rsidRDefault="00564470" w:rsidP="00564470">
      <w:pPr>
        <w:jc w:val="center"/>
        <w:rPr>
          <w:sz w:val="28"/>
          <w:szCs w:val="28"/>
        </w:rPr>
      </w:pPr>
      <w:r w:rsidRPr="001B3D6C">
        <w:rPr>
          <w:sz w:val="28"/>
          <w:szCs w:val="28"/>
          <w:vertAlign w:val="superscript"/>
        </w:rPr>
        <w:t>______________________________</w:t>
      </w:r>
    </w:p>
    <w:p w:rsidR="00D642B1" w:rsidRPr="001B3D6C" w:rsidRDefault="00833CF4" w:rsidP="00564470">
      <w:pPr>
        <w:jc w:val="center"/>
        <w:rPr>
          <w:sz w:val="28"/>
          <w:szCs w:val="28"/>
        </w:rPr>
      </w:pPr>
      <w:bookmarkStart w:id="2" w:name="chuong_1"/>
      <w:r w:rsidRPr="001B3D6C">
        <w:rPr>
          <w:b/>
          <w:bCs/>
          <w:sz w:val="28"/>
          <w:szCs w:val="28"/>
        </w:rPr>
        <w:t>Chương I</w:t>
      </w:r>
      <w:bookmarkEnd w:id="2"/>
    </w:p>
    <w:p w:rsidR="00D642B1" w:rsidRPr="001B3D6C" w:rsidRDefault="00833CF4" w:rsidP="00564470">
      <w:pPr>
        <w:jc w:val="center"/>
        <w:rPr>
          <w:sz w:val="28"/>
          <w:szCs w:val="28"/>
        </w:rPr>
      </w:pPr>
      <w:bookmarkStart w:id="3" w:name="chuong_1_name"/>
      <w:r w:rsidRPr="001B3D6C">
        <w:rPr>
          <w:b/>
          <w:bCs/>
          <w:sz w:val="28"/>
          <w:szCs w:val="28"/>
        </w:rPr>
        <w:t>QUY ĐỊNH CHUNG</w:t>
      </w:r>
      <w:bookmarkEnd w:id="3"/>
    </w:p>
    <w:p w:rsidR="00D642B1" w:rsidRPr="001B3D6C" w:rsidRDefault="00833CF4" w:rsidP="00564470">
      <w:pPr>
        <w:spacing w:after="120"/>
        <w:ind w:firstLine="720"/>
        <w:jc w:val="both"/>
        <w:rPr>
          <w:sz w:val="28"/>
          <w:szCs w:val="28"/>
        </w:rPr>
      </w:pPr>
      <w:bookmarkStart w:id="4" w:name="dieu_1_1"/>
      <w:r w:rsidRPr="001B3D6C">
        <w:rPr>
          <w:b/>
          <w:bCs/>
          <w:sz w:val="28"/>
          <w:szCs w:val="28"/>
        </w:rPr>
        <w:t>Điều 1. Phạm vi điều chỉnh</w:t>
      </w:r>
      <w:bookmarkEnd w:id="4"/>
    </w:p>
    <w:p w:rsidR="00D642B1" w:rsidRPr="001B3D6C" w:rsidRDefault="00833CF4" w:rsidP="00564470">
      <w:pPr>
        <w:spacing w:after="120"/>
        <w:ind w:firstLine="720"/>
        <w:jc w:val="both"/>
        <w:rPr>
          <w:sz w:val="28"/>
          <w:szCs w:val="28"/>
        </w:rPr>
      </w:pPr>
      <w:r w:rsidRPr="001B3D6C">
        <w:rPr>
          <w:sz w:val="28"/>
          <w:szCs w:val="28"/>
        </w:rPr>
        <w:t>Quy chế này quy định về quản lý và sử dụng viện trợ không hoàn lại không thuộc hỗ trợ phát triển chính thức của các cơ quan, tổ chức, cá nhân nước ngoài dành cho các cơ quan, tổ chức được thành lập hợp pháp trên địa bàn tỉnh Ninh Bình nhằm mục đích phát triển kinh tế - xã hội, hỗ trợ nhân đạo, không vì mục đích lợi nhuận, thương mại.</w:t>
      </w:r>
    </w:p>
    <w:p w:rsidR="00D642B1" w:rsidRPr="001B3D6C" w:rsidRDefault="00833CF4" w:rsidP="00564470">
      <w:pPr>
        <w:spacing w:after="120"/>
        <w:ind w:firstLine="720"/>
        <w:jc w:val="both"/>
        <w:rPr>
          <w:sz w:val="28"/>
          <w:szCs w:val="28"/>
        </w:rPr>
      </w:pPr>
      <w:r w:rsidRPr="001B3D6C">
        <w:rPr>
          <w:sz w:val="28"/>
          <w:szCs w:val="28"/>
        </w:rPr>
        <w:t xml:space="preserve">Các trường hợp không thuộc phạm vi điều chỉnh của Quy chế này thực hiện theo Khoản 2, Điều 1 Nghị định </w:t>
      </w:r>
      <w:r w:rsidRPr="00B12E81">
        <w:rPr>
          <w:sz w:val="28"/>
          <w:szCs w:val="28"/>
        </w:rPr>
        <w:t xml:space="preserve">số </w:t>
      </w:r>
      <w:r w:rsidR="00AB5F12">
        <w:rPr>
          <w:sz w:val="28"/>
          <w:szCs w:val="28"/>
        </w:rPr>
        <w:t>313</w:t>
      </w:r>
      <w:r w:rsidRPr="00B12E81">
        <w:rPr>
          <w:sz w:val="28"/>
          <w:szCs w:val="28"/>
        </w:rPr>
        <w:t>/202</w:t>
      </w:r>
      <w:r w:rsidR="002F2954" w:rsidRPr="00B12E81">
        <w:rPr>
          <w:sz w:val="28"/>
          <w:szCs w:val="28"/>
        </w:rPr>
        <w:t>5</w:t>
      </w:r>
      <w:r w:rsidRPr="00B12E81">
        <w:rPr>
          <w:sz w:val="28"/>
          <w:szCs w:val="28"/>
        </w:rPr>
        <w:t>/NĐ-CP ngày 08/</w:t>
      </w:r>
      <w:r w:rsidR="002F2954" w:rsidRPr="00B12E81">
        <w:rPr>
          <w:sz w:val="28"/>
          <w:szCs w:val="28"/>
        </w:rPr>
        <w:t>12</w:t>
      </w:r>
      <w:r w:rsidRPr="00B12E81">
        <w:rPr>
          <w:sz w:val="28"/>
          <w:szCs w:val="28"/>
        </w:rPr>
        <w:t>/202</w:t>
      </w:r>
      <w:r w:rsidR="002F2954" w:rsidRPr="00B12E81">
        <w:rPr>
          <w:sz w:val="28"/>
          <w:szCs w:val="28"/>
        </w:rPr>
        <w:t>5</w:t>
      </w:r>
      <w:r w:rsidRPr="00B12E81">
        <w:rPr>
          <w:sz w:val="28"/>
          <w:szCs w:val="28"/>
        </w:rPr>
        <w:t xml:space="preserve"> của Chính phủ.</w:t>
      </w:r>
    </w:p>
    <w:p w:rsidR="00D642B1" w:rsidRPr="001B3D6C" w:rsidRDefault="00833CF4" w:rsidP="00564470">
      <w:pPr>
        <w:spacing w:after="120"/>
        <w:ind w:firstLine="720"/>
        <w:jc w:val="both"/>
        <w:rPr>
          <w:sz w:val="28"/>
          <w:szCs w:val="28"/>
        </w:rPr>
      </w:pPr>
      <w:bookmarkStart w:id="5" w:name="dieu_2_1"/>
      <w:r w:rsidRPr="001B3D6C">
        <w:rPr>
          <w:b/>
          <w:bCs/>
          <w:sz w:val="28"/>
          <w:szCs w:val="28"/>
        </w:rPr>
        <w:t>Điều 2. Đối tượng áp dụng</w:t>
      </w:r>
      <w:bookmarkEnd w:id="5"/>
    </w:p>
    <w:p w:rsidR="00D642B1" w:rsidRPr="001B3D6C" w:rsidRDefault="00833CF4" w:rsidP="00564470">
      <w:pPr>
        <w:spacing w:after="120"/>
        <w:ind w:firstLine="720"/>
        <w:jc w:val="both"/>
        <w:rPr>
          <w:sz w:val="28"/>
          <w:szCs w:val="28"/>
        </w:rPr>
      </w:pPr>
      <w:r w:rsidRPr="001B3D6C">
        <w:rPr>
          <w:sz w:val="28"/>
          <w:szCs w:val="28"/>
        </w:rPr>
        <w:t xml:space="preserve">Quy chế này áp dụng đối với các sở, ban, ngành, địa phương, tổ chức, cá nhân và các đối tượng khác theo </w:t>
      </w:r>
      <w:r w:rsidR="00AF1599">
        <w:rPr>
          <w:sz w:val="28"/>
          <w:szCs w:val="28"/>
        </w:rPr>
        <w:t>Q</w:t>
      </w:r>
      <w:r w:rsidRPr="001B3D6C">
        <w:rPr>
          <w:sz w:val="28"/>
          <w:szCs w:val="28"/>
        </w:rPr>
        <w:t>uyết định của Thủ tướng Chính phủ tham gia hoặc có liên quan đến hoạt động quản lý và sử dụng viện trợ không hoàn lại không thuộc hỗ trợ phát triển chính thức (sau đây gọi tắt là viện trợ) thuộc phạm vi điều chỉnh nêu tại Điều 1 Quy chế này.</w:t>
      </w:r>
    </w:p>
    <w:p w:rsidR="00D642B1" w:rsidRPr="001B3D6C" w:rsidRDefault="00833CF4" w:rsidP="00564470">
      <w:pPr>
        <w:spacing w:after="120"/>
        <w:ind w:firstLine="720"/>
        <w:jc w:val="both"/>
        <w:rPr>
          <w:sz w:val="28"/>
          <w:szCs w:val="28"/>
        </w:rPr>
      </w:pPr>
      <w:bookmarkStart w:id="6" w:name="dieu_3_1"/>
      <w:r w:rsidRPr="003B191A">
        <w:rPr>
          <w:b/>
          <w:bCs/>
          <w:sz w:val="28"/>
          <w:szCs w:val="28"/>
        </w:rPr>
        <w:t>Điều 3. Nguyên tắc cơ bản trong quản lý và sử dụng viện trợ</w:t>
      </w:r>
      <w:bookmarkEnd w:id="6"/>
    </w:p>
    <w:p w:rsidR="00D642B1" w:rsidRPr="00A750A9" w:rsidRDefault="00833CF4" w:rsidP="00564470">
      <w:pPr>
        <w:spacing w:after="120"/>
        <w:ind w:firstLine="720"/>
        <w:jc w:val="both"/>
        <w:rPr>
          <w:sz w:val="28"/>
          <w:szCs w:val="28"/>
        </w:rPr>
      </w:pPr>
      <w:r w:rsidRPr="00A750A9">
        <w:rPr>
          <w:sz w:val="28"/>
          <w:szCs w:val="28"/>
        </w:rPr>
        <w:t xml:space="preserve">1. </w:t>
      </w:r>
      <w:r w:rsidR="00E06F94" w:rsidRPr="00A750A9">
        <w:rPr>
          <w:sz w:val="28"/>
          <w:szCs w:val="28"/>
        </w:rPr>
        <w:t>Ủy ban nhân dân</w:t>
      </w:r>
      <w:r w:rsidRPr="00A750A9">
        <w:rPr>
          <w:sz w:val="28"/>
          <w:szCs w:val="28"/>
        </w:rPr>
        <w:t xml:space="preserve"> tỉnh Ninh Bình thống nhất quản lý nhà nước về sử dụng viện trợ trên địa bàn tỉnh trên cơ sở công khai, minh bạch, phù hợp với đường lối đối ngoại của Đảng và Nhà nước, góp phần vào sự nghiệp phát triển kinh tế - xã hội của tỉnh, đồng thời đảm bảo an ninh chính trị của tỉnh, của đất nước và chủ quyền quốc gia.</w:t>
      </w:r>
    </w:p>
    <w:p w:rsidR="00E06F94" w:rsidRPr="00A750A9" w:rsidRDefault="00E06F94" w:rsidP="00E06F94">
      <w:pPr>
        <w:spacing w:after="120"/>
        <w:ind w:firstLine="720"/>
        <w:jc w:val="both"/>
        <w:rPr>
          <w:sz w:val="28"/>
          <w:szCs w:val="28"/>
        </w:rPr>
      </w:pPr>
      <w:r w:rsidRPr="00A750A9">
        <w:rPr>
          <w:sz w:val="28"/>
          <w:szCs w:val="28"/>
        </w:rPr>
        <w:t>2. Các khoản viện trợ khi được xây dựng và triển khai thực hiện phải tuân thủ các quy định của pháp luật Việt Nam và các cam kết với Bên cung cấp viện trợ đã được cấp có thẩm quyền phê duyệt. Trong trường hợp điều kiện viện trợ của Bên cung cấp viện trợ khác với các quy định của pháp luật Việt Nam thì phải tuân thủ quy định của pháp luật Việt Nam.</w:t>
      </w:r>
    </w:p>
    <w:p w:rsidR="00E06F94" w:rsidRPr="00A750A9" w:rsidRDefault="00E06F94" w:rsidP="00E06F94">
      <w:pPr>
        <w:spacing w:after="120"/>
        <w:ind w:firstLine="720"/>
        <w:jc w:val="both"/>
        <w:rPr>
          <w:sz w:val="28"/>
          <w:szCs w:val="28"/>
        </w:rPr>
      </w:pPr>
      <w:r w:rsidRPr="00A750A9">
        <w:rPr>
          <w:sz w:val="28"/>
          <w:szCs w:val="28"/>
        </w:rPr>
        <w:t>3. Các nguyên tắc quản lý và sử dụng viện trợ: thực hiện theo quy định tại Điều 4 Nghị định số 313/2025/NĐ-CP và Điều 3 Thông tư số 23/2022/TT-BTC ngày 06/04/2022 của Bộ Tài chính về hướng dẫn quản lý tài chính nhà nước đối với nguồn viện trợ không hoàn lại của nước ngoài thuộc nguồn thu ngân sách nhà nước (sau đây gọi tắt là Thông tư số 23/2022/TT-BTC).</w:t>
      </w:r>
    </w:p>
    <w:p w:rsidR="00D642B1" w:rsidRPr="001B3D6C" w:rsidRDefault="00E06F94" w:rsidP="00E06F94">
      <w:pPr>
        <w:spacing w:after="120"/>
        <w:ind w:firstLine="720"/>
        <w:jc w:val="both"/>
        <w:rPr>
          <w:sz w:val="28"/>
          <w:szCs w:val="28"/>
        </w:rPr>
      </w:pPr>
      <w:r w:rsidRPr="00A750A9">
        <w:rPr>
          <w:sz w:val="28"/>
          <w:szCs w:val="28"/>
        </w:rPr>
        <w:lastRenderedPageBreak/>
        <w:t>4. Không tiếp nhận các khoản viện trợ gây ảnh hưởng đến an ninh, chính trị và trật tự an toàn xã hội, xâm hại đến lợi ích Nhà nước, quyền và lợi ích hợp pháp của tổ chức, cá nhân.</w:t>
      </w:r>
    </w:p>
    <w:p w:rsidR="00D642B1" w:rsidRPr="001B3D6C" w:rsidRDefault="00833CF4" w:rsidP="00564470">
      <w:pPr>
        <w:spacing w:after="120"/>
        <w:ind w:firstLine="720"/>
        <w:jc w:val="both"/>
        <w:rPr>
          <w:sz w:val="28"/>
          <w:szCs w:val="28"/>
        </w:rPr>
      </w:pPr>
      <w:bookmarkStart w:id="7" w:name="dieu_4"/>
      <w:r w:rsidRPr="001B3D6C">
        <w:rPr>
          <w:b/>
          <w:bCs/>
          <w:sz w:val="28"/>
          <w:szCs w:val="28"/>
        </w:rPr>
        <w:t>Điều 4. Hành vi bị cấm trong sử dụng viện trợ</w:t>
      </w:r>
      <w:bookmarkEnd w:id="7"/>
    </w:p>
    <w:p w:rsidR="00D642B1" w:rsidRPr="001B3D6C" w:rsidRDefault="00833CF4" w:rsidP="00564470">
      <w:pPr>
        <w:spacing w:after="120"/>
        <w:ind w:firstLine="720"/>
        <w:jc w:val="both"/>
        <w:rPr>
          <w:sz w:val="28"/>
          <w:szCs w:val="28"/>
        </w:rPr>
      </w:pPr>
      <w:r w:rsidRPr="001B3D6C">
        <w:rPr>
          <w:sz w:val="28"/>
          <w:szCs w:val="28"/>
        </w:rPr>
        <w:t>1. Sử dụng viện trợ để phục vụ mục đích rửa tiền, tài trợ khủng bố, trốn thuế, xâm hại đến an ninh quốc gia và trật tự an toàn xã hội, phá hoại khối đại đoàn kết toàn dân tộc; xâm hại đạo đức xã hội, thuần phong, mỹ tục và bản sắc văn hóa dân tộc.</w:t>
      </w:r>
    </w:p>
    <w:p w:rsidR="00D642B1" w:rsidRPr="001B3D6C" w:rsidRDefault="00833CF4" w:rsidP="00564470">
      <w:pPr>
        <w:spacing w:after="120"/>
        <w:ind w:firstLine="720"/>
        <w:jc w:val="both"/>
        <w:rPr>
          <w:sz w:val="28"/>
          <w:szCs w:val="28"/>
        </w:rPr>
      </w:pPr>
      <w:r w:rsidRPr="001B3D6C">
        <w:rPr>
          <w:sz w:val="28"/>
          <w:szCs w:val="28"/>
        </w:rPr>
        <w:t>2. Sử dụng viện trợ để tìm kiếm lợi nhu</w:t>
      </w:r>
      <w:r w:rsidR="001B3D6C">
        <w:rPr>
          <w:sz w:val="28"/>
          <w:szCs w:val="28"/>
        </w:rPr>
        <w:t>ận phân chia, tư lợi cá nhân, k</w:t>
      </w:r>
      <w:r w:rsidRPr="001B3D6C">
        <w:rPr>
          <w:sz w:val="28"/>
          <w:szCs w:val="28"/>
        </w:rPr>
        <w:t>hông vì mục đích nhân đạo, phát triển kinh tế xã hội,</w:t>
      </w:r>
      <w:r w:rsidR="001B3D6C">
        <w:rPr>
          <w:sz w:val="28"/>
          <w:szCs w:val="28"/>
        </w:rPr>
        <w:t xml:space="preserve"> </w:t>
      </w:r>
      <w:r w:rsidR="001B3D6C" w:rsidRPr="00A559CC">
        <w:rPr>
          <w:color w:val="000000" w:themeColor="text1"/>
          <w:sz w:val="28"/>
          <w:szCs w:val="28"/>
        </w:rPr>
        <w:t>không vì</w:t>
      </w:r>
      <w:r w:rsidRPr="00A559CC">
        <w:rPr>
          <w:color w:val="000000" w:themeColor="text1"/>
          <w:sz w:val="28"/>
          <w:szCs w:val="28"/>
        </w:rPr>
        <w:t xml:space="preserve"> lợi ích cộng đồng.</w:t>
      </w:r>
    </w:p>
    <w:p w:rsidR="00D642B1" w:rsidRPr="001B3D6C" w:rsidRDefault="00833CF4" w:rsidP="00564470">
      <w:pPr>
        <w:spacing w:after="120"/>
        <w:ind w:firstLine="720"/>
        <w:jc w:val="both"/>
        <w:rPr>
          <w:sz w:val="28"/>
          <w:szCs w:val="28"/>
        </w:rPr>
      </w:pPr>
      <w:r w:rsidRPr="001B3D6C">
        <w:rPr>
          <w:sz w:val="28"/>
          <w:szCs w:val="28"/>
        </w:rPr>
        <w:t xml:space="preserve">3. Các hành vi tham nhũng, gây thất thoát, lãng phí trong </w:t>
      </w:r>
      <w:r w:rsidR="00A559CC">
        <w:rPr>
          <w:sz w:val="28"/>
          <w:szCs w:val="28"/>
        </w:rPr>
        <w:t>s</w:t>
      </w:r>
      <w:r w:rsidR="00A559CC" w:rsidRPr="00A559CC">
        <w:rPr>
          <w:sz w:val="28"/>
          <w:szCs w:val="28"/>
        </w:rPr>
        <w:t>ử</w:t>
      </w:r>
      <w:r w:rsidR="00A559CC">
        <w:rPr>
          <w:sz w:val="28"/>
          <w:szCs w:val="28"/>
        </w:rPr>
        <w:t xml:space="preserve"> d</w:t>
      </w:r>
      <w:r w:rsidR="00A559CC" w:rsidRPr="00A559CC">
        <w:rPr>
          <w:sz w:val="28"/>
          <w:szCs w:val="28"/>
        </w:rPr>
        <w:t>ụng</w:t>
      </w:r>
      <w:r w:rsidR="00A559CC">
        <w:rPr>
          <w:sz w:val="28"/>
          <w:szCs w:val="28"/>
        </w:rPr>
        <w:t xml:space="preserve"> v</w:t>
      </w:r>
      <w:r w:rsidR="00A559CC" w:rsidRPr="00A559CC">
        <w:rPr>
          <w:sz w:val="28"/>
          <w:szCs w:val="28"/>
        </w:rPr>
        <w:t>à</w:t>
      </w:r>
      <w:r w:rsidR="00A559CC">
        <w:rPr>
          <w:sz w:val="28"/>
          <w:szCs w:val="28"/>
        </w:rPr>
        <w:t xml:space="preserve"> </w:t>
      </w:r>
      <w:r w:rsidRPr="001B3D6C">
        <w:rPr>
          <w:sz w:val="28"/>
          <w:szCs w:val="28"/>
        </w:rPr>
        <w:t xml:space="preserve">quản lý </w:t>
      </w:r>
      <w:r w:rsidR="00A559CC">
        <w:rPr>
          <w:sz w:val="28"/>
          <w:szCs w:val="28"/>
        </w:rPr>
        <w:t>v</w:t>
      </w:r>
      <w:r w:rsidR="00A559CC" w:rsidRPr="00A559CC">
        <w:rPr>
          <w:sz w:val="28"/>
          <w:szCs w:val="28"/>
        </w:rPr>
        <w:t>ốn</w:t>
      </w:r>
      <w:r w:rsidRPr="001B3D6C">
        <w:rPr>
          <w:sz w:val="28"/>
          <w:szCs w:val="28"/>
        </w:rPr>
        <w:t xml:space="preserve"> viện trợ</w:t>
      </w:r>
      <w:r w:rsidR="00A559CC">
        <w:rPr>
          <w:sz w:val="28"/>
          <w:szCs w:val="28"/>
        </w:rPr>
        <w:t>; s</w:t>
      </w:r>
      <w:r w:rsidR="00A559CC" w:rsidRPr="00A559CC">
        <w:rPr>
          <w:sz w:val="28"/>
          <w:szCs w:val="28"/>
        </w:rPr>
        <w:t>ử</w:t>
      </w:r>
      <w:r w:rsidR="00A559CC">
        <w:rPr>
          <w:sz w:val="28"/>
          <w:szCs w:val="28"/>
        </w:rPr>
        <w:t xml:space="preserve"> d</w:t>
      </w:r>
      <w:r w:rsidR="00A559CC" w:rsidRPr="00A559CC">
        <w:rPr>
          <w:sz w:val="28"/>
          <w:szCs w:val="28"/>
        </w:rPr>
        <w:t>ụng</w:t>
      </w:r>
      <w:r w:rsidR="00A559CC">
        <w:rPr>
          <w:sz w:val="28"/>
          <w:szCs w:val="28"/>
        </w:rPr>
        <w:t xml:space="preserve"> v</w:t>
      </w:r>
      <w:r w:rsidR="00A559CC" w:rsidRPr="00A559CC">
        <w:rPr>
          <w:sz w:val="28"/>
          <w:szCs w:val="28"/>
        </w:rPr>
        <w:t>ốn</w:t>
      </w:r>
      <w:r w:rsidR="00A559CC">
        <w:rPr>
          <w:sz w:val="28"/>
          <w:szCs w:val="28"/>
        </w:rPr>
        <w:t xml:space="preserve"> vi</w:t>
      </w:r>
      <w:r w:rsidR="00A559CC" w:rsidRPr="00A559CC">
        <w:rPr>
          <w:sz w:val="28"/>
          <w:szCs w:val="28"/>
        </w:rPr>
        <w:t>ện</w:t>
      </w:r>
      <w:r w:rsidR="00A559CC">
        <w:rPr>
          <w:sz w:val="28"/>
          <w:szCs w:val="28"/>
        </w:rPr>
        <w:t xml:space="preserve"> tr</w:t>
      </w:r>
      <w:r w:rsidR="00A559CC" w:rsidRPr="00A559CC">
        <w:rPr>
          <w:sz w:val="28"/>
          <w:szCs w:val="28"/>
        </w:rPr>
        <w:t>ợ</w:t>
      </w:r>
      <w:r w:rsidR="00A559CC">
        <w:rPr>
          <w:sz w:val="28"/>
          <w:szCs w:val="28"/>
        </w:rPr>
        <w:t xml:space="preserve"> sai m</w:t>
      </w:r>
      <w:r w:rsidR="00A559CC" w:rsidRPr="00A559CC">
        <w:rPr>
          <w:sz w:val="28"/>
          <w:szCs w:val="28"/>
        </w:rPr>
        <w:t>ục</w:t>
      </w:r>
      <w:r w:rsidR="00A559CC">
        <w:rPr>
          <w:sz w:val="28"/>
          <w:szCs w:val="28"/>
        </w:rPr>
        <w:t xml:space="preserve"> </w:t>
      </w:r>
      <w:r w:rsidR="00A559CC" w:rsidRPr="00A559CC">
        <w:rPr>
          <w:sz w:val="28"/>
          <w:szCs w:val="28"/>
        </w:rPr>
        <w:t>đích</w:t>
      </w:r>
      <w:r w:rsidR="00A559CC">
        <w:rPr>
          <w:sz w:val="28"/>
          <w:szCs w:val="28"/>
        </w:rPr>
        <w:t xml:space="preserve"> v</w:t>
      </w:r>
      <w:r w:rsidR="00A559CC" w:rsidRPr="00A559CC">
        <w:rPr>
          <w:sz w:val="28"/>
          <w:szCs w:val="28"/>
        </w:rPr>
        <w:t>à</w:t>
      </w:r>
      <w:r w:rsidR="00A559CC">
        <w:rPr>
          <w:sz w:val="28"/>
          <w:szCs w:val="28"/>
        </w:rPr>
        <w:t xml:space="preserve"> c</w:t>
      </w:r>
      <w:r w:rsidR="00A559CC" w:rsidRPr="00A559CC">
        <w:rPr>
          <w:sz w:val="28"/>
          <w:szCs w:val="28"/>
        </w:rPr>
        <w:t>ác</w:t>
      </w:r>
      <w:r w:rsidR="00A559CC">
        <w:rPr>
          <w:sz w:val="28"/>
          <w:szCs w:val="28"/>
        </w:rPr>
        <w:t xml:space="preserve"> h</w:t>
      </w:r>
      <w:r w:rsidR="00A559CC" w:rsidRPr="00A559CC">
        <w:rPr>
          <w:sz w:val="28"/>
          <w:szCs w:val="28"/>
        </w:rPr>
        <w:t>ành</w:t>
      </w:r>
      <w:r w:rsidR="00A559CC">
        <w:rPr>
          <w:sz w:val="28"/>
          <w:szCs w:val="28"/>
        </w:rPr>
        <w:t xml:space="preserve"> vi ph</w:t>
      </w:r>
      <w:r w:rsidR="00A559CC" w:rsidRPr="00A559CC">
        <w:rPr>
          <w:sz w:val="28"/>
          <w:szCs w:val="28"/>
        </w:rPr>
        <w:t>ạm</w:t>
      </w:r>
      <w:r w:rsidR="00A559CC">
        <w:rPr>
          <w:sz w:val="28"/>
          <w:szCs w:val="28"/>
        </w:rPr>
        <w:t xml:space="preserve"> ph</w:t>
      </w:r>
      <w:r w:rsidR="00A559CC" w:rsidRPr="00A559CC">
        <w:rPr>
          <w:sz w:val="28"/>
          <w:szCs w:val="28"/>
        </w:rPr>
        <w:t>áp</w:t>
      </w:r>
      <w:r w:rsidR="00A559CC">
        <w:rPr>
          <w:sz w:val="28"/>
          <w:szCs w:val="28"/>
        </w:rPr>
        <w:t xml:space="preserve"> lu</w:t>
      </w:r>
      <w:r w:rsidR="00A559CC" w:rsidRPr="00A559CC">
        <w:rPr>
          <w:sz w:val="28"/>
          <w:szCs w:val="28"/>
        </w:rPr>
        <w:t>ật</w:t>
      </w:r>
      <w:r w:rsidR="00A559CC">
        <w:rPr>
          <w:sz w:val="28"/>
          <w:szCs w:val="28"/>
        </w:rPr>
        <w:t xml:space="preserve"> kh</w:t>
      </w:r>
      <w:r w:rsidR="00A559CC" w:rsidRPr="00A559CC">
        <w:rPr>
          <w:sz w:val="28"/>
          <w:szCs w:val="28"/>
        </w:rPr>
        <w:t>ác</w:t>
      </w:r>
      <w:r w:rsidRPr="001B3D6C">
        <w:rPr>
          <w:sz w:val="28"/>
          <w:szCs w:val="28"/>
        </w:rPr>
        <w:t>.</w:t>
      </w:r>
    </w:p>
    <w:p w:rsidR="003C29E6" w:rsidRDefault="003C29E6" w:rsidP="00564470">
      <w:pPr>
        <w:jc w:val="center"/>
        <w:rPr>
          <w:b/>
          <w:bCs/>
          <w:sz w:val="28"/>
          <w:szCs w:val="28"/>
        </w:rPr>
      </w:pPr>
      <w:bookmarkStart w:id="8" w:name="chuong_2"/>
      <w:r>
        <w:rPr>
          <w:b/>
          <w:bCs/>
          <w:sz w:val="28"/>
          <w:szCs w:val="28"/>
        </w:rPr>
        <w:t>Ch</w:t>
      </w:r>
      <w:r w:rsidRPr="003C29E6">
        <w:rPr>
          <w:b/>
          <w:bCs/>
          <w:sz w:val="28"/>
          <w:szCs w:val="28"/>
        </w:rPr>
        <w:t>ươ</w:t>
      </w:r>
      <w:r>
        <w:rPr>
          <w:b/>
          <w:bCs/>
          <w:sz w:val="28"/>
          <w:szCs w:val="28"/>
        </w:rPr>
        <w:t>ng II</w:t>
      </w:r>
    </w:p>
    <w:p w:rsidR="00D11923" w:rsidRDefault="00D11923" w:rsidP="00564470">
      <w:pPr>
        <w:jc w:val="center"/>
        <w:rPr>
          <w:b/>
          <w:bCs/>
          <w:sz w:val="28"/>
          <w:szCs w:val="28"/>
        </w:rPr>
      </w:pPr>
      <w:r>
        <w:rPr>
          <w:b/>
          <w:bCs/>
          <w:sz w:val="28"/>
          <w:szCs w:val="28"/>
        </w:rPr>
        <w:t>TH</w:t>
      </w:r>
      <w:r w:rsidRPr="00D11923">
        <w:rPr>
          <w:b/>
          <w:bCs/>
          <w:sz w:val="28"/>
          <w:szCs w:val="28"/>
        </w:rPr>
        <w:t>ẨM</w:t>
      </w:r>
      <w:r>
        <w:rPr>
          <w:b/>
          <w:bCs/>
          <w:sz w:val="28"/>
          <w:szCs w:val="28"/>
        </w:rPr>
        <w:t xml:space="preserve"> </w:t>
      </w:r>
      <w:r w:rsidRPr="00D11923">
        <w:rPr>
          <w:b/>
          <w:bCs/>
          <w:sz w:val="28"/>
          <w:szCs w:val="28"/>
        </w:rPr>
        <w:t>ĐỊNH</w:t>
      </w:r>
      <w:r>
        <w:rPr>
          <w:b/>
          <w:bCs/>
          <w:sz w:val="28"/>
          <w:szCs w:val="28"/>
        </w:rPr>
        <w:t>, PH</w:t>
      </w:r>
      <w:r w:rsidRPr="00D11923">
        <w:rPr>
          <w:b/>
          <w:bCs/>
          <w:sz w:val="28"/>
          <w:szCs w:val="28"/>
        </w:rPr>
        <w:t>Ê</w:t>
      </w:r>
      <w:r>
        <w:rPr>
          <w:b/>
          <w:bCs/>
          <w:sz w:val="28"/>
          <w:szCs w:val="28"/>
        </w:rPr>
        <w:t xml:space="preserve"> DUY</w:t>
      </w:r>
      <w:r w:rsidRPr="00D11923">
        <w:rPr>
          <w:b/>
          <w:bCs/>
          <w:sz w:val="28"/>
          <w:szCs w:val="28"/>
        </w:rPr>
        <w:t>ỆT</w:t>
      </w:r>
      <w:r>
        <w:rPr>
          <w:b/>
          <w:bCs/>
          <w:sz w:val="28"/>
          <w:szCs w:val="28"/>
        </w:rPr>
        <w:t xml:space="preserve"> KHO</w:t>
      </w:r>
      <w:r w:rsidRPr="00D11923">
        <w:rPr>
          <w:b/>
          <w:bCs/>
          <w:sz w:val="28"/>
          <w:szCs w:val="28"/>
        </w:rPr>
        <w:t>ẢN</w:t>
      </w:r>
      <w:r>
        <w:rPr>
          <w:b/>
          <w:bCs/>
          <w:sz w:val="28"/>
          <w:szCs w:val="28"/>
        </w:rPr>
        <w:t xml:space="preserve"> VI</w:t>
      </w:r>
      <w:r w:rsidRPr="00D11923">
        <w:rPr>
          <w:b/>
          <w:bCs/>
          <w:sz w:val="28"/>
          <w:szCs w:val="28"/>
        </w:rPr>
        <w:t>ỆN</w:t>
      </w:r>
      <w:r>
        <w:rPr>
          <w:b/>
          <w:bCs/>
          <w:sz w:val="28"/>
          <w:szCs w:val="28"/>
        </w:rPr>
        <w:t xml:space="preserve"> TR</w:t>
      </w:r>
      <w:r w:rsidRPr="00D11923">
        <w:rPr>
          <w:b/>
          <w:bCs/>
          <w:sz w:val="28"/>
          <w:szCs w:val="28"/>
        </w:rPr>
        <w:t>Ợ</w:t>
      </w:r>
    </w:p>
    <w:p w:rsidR="003C29E6" w:rsidRDefault="003C29E6" w:rsidP="00564470">
      <w:pPr>
        <w:jc w:val="center"/>
        <w:rPr>
          <w:b/>
          <w:bCs/>
          <w:sz w:val="28"/>
          <w:szCs w:val="28"/>
        </w:rPr>
      </w:pPr>
    </w:p>
    <w:p w:rsidR="00B044DE" w:rsidRPr="00D11923" w:rsidRDefault="009D608A" w:rsidP="00D11923">
      <w:pPr>
        <w:spacing w:after="120"/>
        <w:ind w:firstLine="720"/>
        <w:jc w:val="both"/>
        <w:rPr>
          <w:sz w:val="28"/>
          <w:szCs w:val="28"/>
        </w:rPr>
      </w:pPr>
      <w:r w:rsidRPr="003C29E6">
        <w:rPr>
          <w:b/>
          <w:bCs/>
          <w:sz w:val="28"/>
          <w:szCs w:val="28"/>
        </w:rPr>
        <w:t>Đ</w:t>
      </w:r>
      <w:r>
        <w:rPr>
          <w:b/>
          <w:bCs/>
          <w:sz w:val="28"/>
          <w:szCs w:val="28"/>
        </w:rPr>
        <w:t>i</w:t>
      </w:r>
      <w:r w:rsidRPr="003C29E6">
        <w:rPr>
          <w:b/>
          <w:bCs/>
          <w:sz w:val="28"/>
          <w:szCs w:val="28"/>
        </w:rPr>
        <w:t>ều</w:t>
      </w:r>
      <w:r>
        <w:rPr>
          <w:b/>
          <w:bCs/>
          <w:sz w:val="28"/>
          <w:szCs w:val="28"/>
        </w:rPr>
        <w:t xml:space="preserve"> 5. </w:t>
      </w:r>
      <w:r w:rsidR="00B044DE" w:rsidRPr="009D608A">
        <w:rPr>
          <w:b/>
          <w:sz w:val="28"/>
          <w:szCs w:val="28"/>
        </w:rPr>
        <w:t>Lập hồ sơ khoản viện trợ</w:t>
      </w:r>
    </w:p>
    <w:p w:rsidR="00B044DE" w:rsidRPr="00D11923" w:rsidRDefault="00B044DE" w:rsidP="00D11923">
      <w:pPr>
        <w:spacing w:after="120"/>
        <w:ind w:firstLine="720"/>
        <w:jc w:val="both"/>
        <w:rPr>
          <w:sz w:val="28"/>
          <w:szCs w:val="28"/>
        </w:rPr>
      </w:pPr>
      <w:r w:rsidRPr="00D11923">
        <w:rPr>
          <w:sz w:val="28"/>
          <w:szCs w:val="28"/>
        </w:rPr>
        <w:t xml:space="preserve">Bên tiếp nhận viện trợ, chủ khoản viện trợ phối hợp với bên cung cấp viện trợ xây dựng hồ sơ </w:t>
      </w:r>
      <w:r w:rsidR="00151361" w:rsidRPr="00D11923">
        <w:rPr>
          <w:sz w:val="28"/>
          <w:szCs w:val="28"/>
        </w:rPr>
        <w:t>dự án, phi dự án</w:t>
      </w:r>
      <w:r w:rsidRPr="00D11923">
        <w:rPr>
          <w:sz w:val="28"/>
          <w:szCs w:val="28"/>
        </w:rPr>
        <w:t xml:space="preserve"> theo quy định tại Điều 8 Nghị định số 313/2025/NĐ-CP.</w:t>
      </w:r>
      <w:r w:rsidR="00D11923">
        <w:rPr>
          <w:sz w:val="28"/>
          <w:szCs w:val="28"/>
        </w:rPr>
        <w:t xml:space="preserve"> </w:t>
      </w:r>
      <w:r w:rsidR="00D11923" w:rsidRPr="00D11923">
        <w:rPr>
          <w:sz w:val="28"/>
          <w:szCs w:val="28"/>
        </w:rPr>
        <w:t>Kết cấu</w:t>
      </w:r>
      <w:r w:rsidR="00D11923">
        <w:rPr>
          <w:sz w:val="28"/>
          <w:szCs w:val="28"/>
        </w:rPr>
        <w:t xml:space="preserve"> </w:t>
      </w:r>
      <w:r w:rsidR="00D11923" w:rsidRPr="00D11923">
        <w:rPr>
          <w:sz w:val="28"/>
          <w:szCs w:val="28"/>
        </w:rPr>
        <w:t>văn kiện dự án, phi dự án theo mẫu tại Phụ lục I, II, III ban hành kèm theo Nghị</w:t>
      </w:r>
      <w:r w:rsidR="00D11923">
        <w:rPr>
          <w:sz w:val="28"/>
          <w:szCs w:val="28"/>
        </w:rPr>
        <w:t xml:space="preserve"> </w:t>
      </w:r>
      <w:r w:rsidR="00D11923" w:rsidRPr="00D11923">
        <w:rPr>
          <w:sz w:val="28"/>
          <w:szCs w:val="28"/>
        </w:rPr>
        <w:t>định số 313/2025/NĐ-CP.</w:t>
      </w:r>
    </w:p>
    <w:p w:rsidR="00151361" w:rsidRPr="009D608A" w:rsidRDefault="009D608A" w:rsidP="00D11923">
      <w:pPr>
        <w:spacing w:after="120"/>
        <w:ind w:firstLine="720"/>
        <w:jc w:val="both"/>
        <w:rPr>
          <w:b/>
          <w:sz w:val="28"/>
          <w:szCs w:val="28"/>
        </w:rPr>
      </w:pPr>
      <w:r w:rsidRPr="003C29E6">
        <w:rPr>
          <w:b/>
          <w:bCs/>
          <w:sz w:val="28"/>
          <w:szCs w:val="28"/>
        </w:rPr>
        <w:t>Đ</w:t>
      </w:r>
      <w:r>
        <w:rPr>
          <w:b/>
          <w:bCs/>
          <w:sz w:val="28"/>
          <w:szCs w:val="28"/>
        </w:rPr>
        <w:t>i</w:t>
      </w:r>
      <w:r w:rsidRPr="003C29E6">
        <w:rPr>
          <w:b/>
          <w:bCs/>
          <w:sz w:val="28"/>
          <w:szCs w:val="28"/>
        </w:rPr>
        <w:t>ều</w:t>
      </w:r>
      <w:r>
        <w:rPr>
          <w:b/>
          <w:bCs/>
          <w:sz w:val="28"/>
          <w:szCs w:val="28"/>
        </w:rPr>
        <w:t xml:space="preserve"> 6. </w:t>
      </w:r>
      <w:r w:rsidR="00151361" w:rsidRPr="009D608A">
        <w:rPr>
          <w:b/>
          <w:sz w:val="28"/>
          <w:szCs w:val="28"/>
        </w:rPr>
        <w:t xml:space="preserve">Thẩm định khoản viện trợ </w:t>
      </w:r>
    </w:p>
    <w:p w:rsidR="000A4376" w:rsidRDefault="00E06F94" w:rsidP="00033173">
      <w:pPr>
        <w:spacing w:after="120"/>
        <w:ind w:firstLine="720"/>
        <w:jc w:val="both"/>
      </w:pPr>
      <w:r>
        <w:rPr>
          <w:sz w:val="28"/>
          <w:szCs w:val="28"/>
        </w:rPr>
        <w:t xml:space="preserve">1. </w:t>
      </w:r>
      <w:r w:rsidR="00151361" w:rsidRPr="00D11923">
        <w:rPr>
          <w:sz w:val="28"/>
          <w:szCs w:val="28"/>
        </w:rPr>
        <w:t xml:space="preserve">Sở Tài chính là cơ quan chủ trì thẩm định đối với khoản viện trợ do Uỷ ban nhân dân tỉnh phê duyệt theo quy định của pháp luật. </w:t>
      </w:r>
      <w:r w:rsidR="000A4376" w:rsidRPr="00D11923">
        <w:rPr>
          <w:sz w:val="28"/>
          <w:szCs w:val="28"/>
        </w:rPr>
        <w:t>Trình tự, thủ tục thẩm định, phê duyệt khoản viện trợ thuộc thẩm quyền</w:t>
      </w:r>
      <w:r w:rsidR="000A4376" w:rsidRPr="000A4376">
        <w:rPr>
          <w:color w:val="000000"/>
          <w:sz w:val="28"/>
        </w:rPr>
        <w:t xml:space="preserve"> phê duyệt của Chủ tịch Ủy ban nhân dân tỉnh thực hiện theo quy định tại Điều 10 Nghị định số 313/2025/NĐ-CP</w:t>
      </w:r>
      <w:r w:rsidR="00033173">
        <w:rPr>
          <w:color w:val="000000"/>
          <w:sz w:val="28"/>
        </w:rPr>
        <w:t>.</w:t>
      </w:r>
      <w:r w:rsidR="00AB10EA">
        <w:rPr>
          <w:color w:val="000000"/>
          <w:sz w:val="28"/>
        </w:rPr>
        <w:t xml:space="preserve"> </w:t>
      </w:r>
      <w:r w:rsidR="00033173" w:rsidRPr="00033173">
        <w:rPr>
          <w:color w:val="000000"/>
          <w:sz w:val="28"/>
        </w:rPr>
        <w:t>Trường hợp nội dung khoản viện trợ</w:t>
      </w:r>
      <w:r w:rsidR="00033173">
        <w:rPr>
          <w:color w:val="000000"/>
          <w:sz w:val="28"/>
        </w:rPr>
        <w:t xml:space="preserve"> </w:t>
      </w:r>
      <w:r w:rsidR="00033173" w:rsidRPr="00033173">
        <w:rPr>
          <w:color w:val="000000"/>
          <w:sz w:val="28"/>
        </w:rPr>
        <w:t>vượt quá thẩm quyền quản lý nhà nước của địa phương hoặc trường hợp khoản</w:t>
      </w:r>
      <w:r w:rsidR="00033173">
        <w:rPr>
          <w:color w:val="000000"/>
          <w:sz w:val="28"/>
        </w:rPr>
        <w:t xml:space="preserve"> </w:t>
      </w:r>
      <w:r w:rsidR="00033173" w:rsidRPr="00033173">
        <w:rPr>
          <w:color w:val="000000"/>
          <w:sz w:val="28"/>
        </w:rPr>
        <w:t>viện trợ thực hiện tại nhiều địa phương hoặc chủ khoản viện trợ không đăng ký</w:t>
      </w:r>
      <w:r w:rsidR="00033173">
        <w:rPr>
          <w:color w:val="000000"/>
          <w:sz w:val="28"/>
        </w:rPr>
        <w:t xml:space="preserve"> </w:t>
      </w:r>
      <w:r w:rsidR="00033173" w:rsidRPr="00033173">
        <w:rPr>
          <w:color w:val="000000"/>
          <w:sz w:val="28"/>
        </w:rPr>
        <w:t>hoạt động tại địa bàn quản lý, Sở Tài chính báo cáo Ủy ban nhân dân tỉnh để gửi</w:t>
      </w:r>
      <w:r w:rsidR="00033173">
        <w:rPr>
          <w:color w:val="000000"/>
          <w:sz w:val="28"/>
        </w:rPr>
        <w:t xml:space="preserve"> </w:t>
      </w:r>
      <w:r w:rsidR="00033173" w:rsidRPr="00033173">
        <w:rPr>
          <w:color w:val="000000"/>
          <w:sz w:val="28"/>
        </w:rPr>
        <w:t>lấy ý kiến của các bộ, ngành, địa phương có liên quan</w:t>
      </w:r>
      <w:r w:rsidR="000A4376" w:rsidRPr="000A4376">
        <w:rPr>
          <w:color w:val="000000"/>
          <w:sz w:val="28"/>
        </w:rPr>
        <w:t>.</w:t>
      </w:r>
    </w:p>
    <w:p w:rsidR="00151361" w:rsidRPr="00D11923" w:rsidRDefault="00E06F94" w:rsidP="00D11923">
      <w:pPr>
        <w:spacing w:after="120"/>
        <w:ind w:firstLine="720"/>
        <w:jc w:val="both"/>
        <w:rPr>
          <w:sz w:val="28"/>
          <w:szCs w:val="28"/>
        </w:rPr>
      </w:pPr>
      <w:r>
        <w:rPr>
          <w:sz w:val="28"/>
          <w:szCs w:val="28"/>
        </w:rPr>
        <w:t xml:space="preserve">2. </w:t>
      </w:r>
      <w:r w:rsidR="00151361" w:rsidRPr="00D11923">
        <w:rPr>
          <w:sz w:val="28"/>
          <w:szCs w:val="28"/>
        </w:rPr>
        <w:t>Đối với các khoản viện trợ khác không thuộc thẩm quyền phê duyệt của Uỷ ban nhân dân tỉnh, Sở Tài chính làm cơ quan đầu mối, phối hợp với các cơ quan liên quan tham mưu Uỷ ban nhân dân tỉnh tham gia ý kiến khi có yêu cầu của người đứng đầu cơ quan chủ quản.</w:t>
      </w:r>
    </w:p>
    <w:p w:rsidR="005155C5" w:rsidRPr="009D608A" w:rsidRDefault="009D608A" w:rsidP="00D11923">
      <w:pPr>
        <w:spacing w:after="120"/>
        <w:ind w:firstLine="720"/>
        <w:jc w:val="both"/>
        <w:rPr>
          <w:b/>
          <w:sz w:val="28"/>
          <w:szCs w:val="28"/>
        </w:rPr>
      </w:pPr>
      <w:r w:rsidRPr="009D608A">
        <w:rPr>
          <w:b/>
          <w:bCs/>
          <w:sz w:val="28"/>
          <w:szCs w:val="28"/>
        </w:rPr>
        <w:t xml:space="preserve">Điều 7. </w:t>
      </w:r>
      <w:r w:rsidR="005155C5" w:rsidRPr="009D608A">
        <w:rPr>
          <w:b/>
          <w:sz w:val="28"/>
          <w:szCs w:val="28"/>
        </w:rPr>
        <w:t>Phê duyệt khoản viện trợ</w:t>
      </w:r>
    </w:p>
    <w:p w:rsidR="005155C5" w:rsidRPr="00D11923" w:rsidRDefault="005155C5" w:rsidP="00D11923">
      <w:pPr>
        <w:spacing w:after="120"/>
        <w:ind w:firstLine="720"/>
        <w:jc w:val="both"/>
        <w:rPr>
          <w:sz w:val="28"/>
          <w:szCs w:val="28"/>
        </w:rPr>
      </w:pPr>
      <w:r w:rsidRPr="00D11923">
        <w:rPr>
          <w:sz w:val="28"/>
          <w:szCs w:val="28"/>
        </w:rPr>
        <w:lastRenderedPageBreak/>
        <w:t>Uỷ ban nhân dân tỉnh phê duyệt khoản viện trợ trên cơ sở Báo cáo thẩm định của Sở Tài chính. Nội dung quyết định phê duyệt theo quy định tại Điều 11 Nghị định số 313/2025/NĐ-CP.</w:t>
      </w:r>
    </w:p>
    <w:p w:rsidR="009D608A" w:rsidRDefault="009D608A" w:rsidP="00D11923">
      <w:pPr>
        <w:spacing w:after="120"/>
        <w:ind w:firstLine="720"/>
        <w:jc w:val="both"/>
        <w:rPr>
          <w:sz w:val="28"/>
          <w:szCs w:val="28"/>
        </w:rPr>
      </w:pPr>
      <w:r w:rsidRPr="009D608A">
        <w:rPr>
          <w:b/>
          <w:bCs/>
          <w:sz w:val="28"/>
          <w:szCs w:val="28"/>
        </w:rPr>
        <w:t xml:space="preserve">Điều </w:t>
      </w:r>
      <w:r>
        <w:rPr>
          <w:b/>
          <w:bCs/>
          <w:sz w:val="28"/>
          <w:szCs w:val="28"/>
        </w:rPr>
        <w:t>8</w:t>
      </w:r>
      <w:r w:rsidR="00873C19" w:rsidRPr="00D11923">
        <w:rPr>
          <w:sz w:val="28"/>
          <w:szCs w:val="28"/>
        </w:rPr>
        <w:t xml:space="preserve">. </w:t>
      </w:r>
      <w:r w:rsidR="00873C19" w:rsidRPr="009D608A">
        <w:rPr>
          <w:b/>
          <w:sz w:val="28"/>
          <w:szCs w:val="28"/>
        </w:rPr>
        <w:t>Điều chỉnh, sửa đổi, bổ sung các khoản viện trợ trong quá trình thực hiện</w:t>
      </w:r>
      <w:r w:rsidR="00873C19" w:rsidRPr="00D11923">
        <w:rPr>
          <w:sz w:val="28"/>
          <w:szCs w:val="28"/>
        </w:rPr>
        <w:t xml:space="preserve"> </w:t>
      </w:r>
    </w:p>
    <w:p w:rsidR="00873C19" w:rsidRPr="00D11923" w:rsidRDefault="00873C19" w:rsidP="00D11923">
      <w:pPr>
        <w:spacing w:after="120"/>
        <w:ind w:firstLine="720"/>
        <w:jc w:val="both"/>
        <w:rPr>
          <w:sz w:val="28"/>
          <w:szCs w:val="28"/>
        </w:rPr>
      </w:pPr>
      <w:r w:rsidRPr="00D11923">
        <w:rPr>
          <w:sz w:val="28"/>
          <w:szCs w:val="28"/>
        </w:rPr>
        <w:t>Việc điều chỉnh, sửa đổi, bổ sung nội dung khoản viện trợ trong quá trình thực hiện theo quy định tại Điều 16 Nghị định số 313/2025/NĐ-CP, cụ thể:</w:t>
      </w:r>
    </w:p>
    <w:p w:rsidR="009D608A" w:rsidRDefault="00873C19" w:rsidP="00D11923">
      <w:pPr>
        <w:spacing w:after="120"/>
        <w:ind w:firstLine="720"/>
        <w:jc w:val="both"/>
        <w:rPr>
          <w:sz w:val="28"/>
          <w:szCs w:val="28"/>
        </w:rPr>
      </w:pPr>
      <w:r w:rsidRPr="00D11923">
        <w:rPr>
          <w:sz w:val="28"/>
          <w:szCs w:val="28"/>
        </w:rPr>
        <w:t xml:space="preserve">a) </w:t>
      </w:r>
      <w:r w:rsidR="009D608A" w:rsidRPr="00D11923">
        <w:rPr>
          <w:sz w:val="28"/>
          <w:szCs w:val="28"/>
        </w:rPr>
        <w:t>Đối với nội dung điều chỉnh, sửa đổi, bổ sung khoản viện trợ thuộc thẩm quyền phê duyệt của Uỷ ban nhân dân tỉnh, Sở Tài chính tiếp nhận hồ sơ và chủ trì thẩm định các nội dung điều chỉnh, sửa đổi, bổ sung dẫn đến thay đổi các nội dung trong Quyết định phê duyệt khoản viện trợ của Uỷ ban nhân dân tỉnh.</w:t>
      </w:r>
    </w:p>
    <w:p w:rsidR="009D608A" w:rsidRPr="00D11923" w:rsidRDefault="00873C19" w:rsidP="009D608A">
      <w:pPr>
        <w:spacing w:after="120"/>
        <w:ind w:firstLine="720"/>
        <w:jc w:val="both"/>
        <w:rPr>
          <w:sz w:val="28"/>
          <w:szCs w:val="28"/>
        </w:rPr>
      </w:pPr>
      <w:r w:rsidRPr="00D11923">
        <w:rPr>
          <w:sz w:val="28"/>
          <w:szCs w:val="28"/>
        </w:rPr>
        <w:t xml:space="preserve">b) </w:t>
      </w:r>
      <w:r w:rsidR="009D608A" w:rsidRPr="00D11923">
        <w:rPr>
          <w:sz w:val="28"/>
          <w:szCs w:val="28"/>
        </w:rPr>
        <w:t>Trường hợp các nội dung điều chỉnh, sửa đổi, bổ sung khoản viện trợ thuộc thẩm quyền phê duyệt của Thủ tướng Chính phủ được quy định tại khoản 1 Điều 7 Nghị định số 313/2025/NĐ-CP thì Sở Tài chính tham mưu Uỷ ban nhân dân tỉnh thực hiện các thủ tục gửi Bộ Tài chính thẩm định, trình Thủ tướng Chính phủ xem xét, quyết định.</w:t>
      </w:r>
    </w:p>
    <w:p w:rsidR="00D642B1" w:rsidRPr="001B3D6C" w:rsidRDefault="00833CF4" w:rsidP="00564470">
      <w:pPr>
        <w:jc w:val="center"/>
        <w:rPr>
          <w:sz w:val="28"/>
          <w:szCs w:val="28"/>
        </w:rPr>
      </w:pPr>
      <w:r w:rsidRPr="001B3D6C">
        <w:rPr>
          <w:b/>
          <w:bCs/>
          <w:sz w:val="28"/>
          <w:szCs w:val="28"/>
        </w:rPr>
        <w:t>Chương II</w:t>
      </w:r>
      <w:bookmarkEnd w:id="8"/>
      <w:r w:rsidR="00ED2092">
        <w:rPr>
          <w:b/>
          <w:bCs/>
          <w:sz w:val="28"/>
          <w:szCs w:val="28"/>
        </w:rPr>
        <w:t>I</w:t>
      </w:r>
    </w:p>
    <w:p w:rsidR="00786A6B" w:rsidRPr="00786A6B" w:rsidRDefault="00ED2092" w:rsidP="00B12E81">
      <w:pPr>
        <w:spacing w:after="120"/>
        <w:jc w:val="center"/>
        <w:rPr>
          <w:b/>
          <w:sz w:val="28"/>
          <w:szCs w:val="28"/>
        </w:rPr>
      </w:pPr>
      <w:r w:rsidRPr="00786A6B">
        <w:rPr>
          <w:b/>
          <w:sz w:val="28"/>
          <w:szCs w:val="28"/>
        </w:rPr>
        <w:t>QU</w:t>
      </w:r>
      <w:r w:rsidRPr="00ED2092">
        <w:rPr>
          <w:b/>
          <w:sz w:val="28"/>
          <w:szCs w:val="28"/>
        </w:rPr>
        <w:t>Ả</w:t>
      </w:r>
      <w:r w:rsidRPr="00786A6B">
        <w:rPr>
          <w:b/>
          <w:sz w:val="28"/>
          <w:szCs w:val="28"/>
        </w:rPr>
        <w:t>N LÝ TH</w:t>
      </w:r>
      <w:r w:rsidRPr="00ED2092">
        <w:rPr>
          <w:b/>
          <w:sz w:val="28"/>
          <w:szCs w:val="28"/>
        </w:rPr>
        <w:t>Ự</w:t>
      </w:r>
      <w:r w:rsidRPr="00786A6B">
        <w:rPr>
          <w:b/>
          <w:sz w:val="28"/>
          <w:szCs w:val="28"/>
        </w:rPr>
        <w:t>C HI</w:t>
      </w:r>
      <w:r w:rsidRPr="00ED2092">
        <w:rPr>
          <w:b/>
          <w:sz w:val="28"/>
          <w:szCs w:val="28"/>
        </w:rPr>
        <w:t>Ệ</w:t>
      </w:r>
      <w:r w:rsidRPr="00786A6B">
        <w:rPr>
          <w:b/>
          <w:sz w:val="28"/>
          <w:szCs w:val="28"/>
        </w:rPr>
        <w:t>N VI</w:t>
      </w:r>
      <w:r w:rsidRPr="00ED2092">
        <w:rPr>
          <w:b/>
          <w:sz w:val="28"/>
          <w:szCs w:val="28"/>
        </w:rPr>
        <w:t>Ệ</w:t>
      </w:r>
      <w:r w:rsidRPr="00786A6B">
        <w:rPr>
          <w:b/>
          <w:sz w:val="28"/>
          <w:szCs w:val="28"/>
        </w:rPr>
        <w:t>N TR</w:t>
      </w:r>
      <w:r w:rsidR="00E74736" w:rsidRPr="00E74736">
        <w:rPr>
          <w:b/>
          <w:sz w:val="28"/>
          <w:szCs w:val="28"/>
        </w:rPr>
        <w:t>Ợ</w:t>
      </w:r>
    </w:p>
    <w:p w:rsidR="003C7AD5" w:rsidRDefault="003C7AD5" w:rsidP="00564470">
      <w:pPr>
        <w:spacing w:after="120"/>
        <w:ind w:firstLine="720"/>
        <w:jc w:val="both"/>
        <w:rPr>
          <w:sz w:val="28"/>
          <w:szCs w:val="28"/>
        </w:rPr>
      </w:pPr>
      <w:r w:rsidRPr="00786A6B">
        <w:rPr>
          <w:b/>
          <w:sz w:val="28"/>
          <w:szCs w:val="28"/>
        </w:rPr>
        <w:t xml:space="preserve">Điều </w:t>
      </w:r>
      <w:r w:rsidR="009D608A">
        <w:rPr>
          <w:b/>
          <w:sz w:val="28"/>
          <w:szCs w:val="28"/>
        </w:rPr>
        <w:t>9.</w:t>
      </w:r>
      <w:r>
        <w:rPr>
          <w:sz w:val="28"/>
          <w:szCs w:val="28"/>
        </w:rPr>
        <w:t xml:space="preserve"> </w:t>
      </w:r>
      <w:r w:rsidRPr="00B37656">
        <w:rPr>
          <w:b/>
          <w:sz w:val="28"/>
          <w:szCs w:val="28"/>
        </w:rPr>
        <w:t>Tổ chức quản lý dự án</w:t>
      </w:r>
    </w:p>
    <w:p w:rsidR="003C7AD5" w:rsidRDefault="003C7AD5" w:rsidP="003C7AD5">
      <w:pPr>
        <w:spacing w:after="120"/>
        <w:ind w:firstLine="720"/>
        <w:jc w:val="both"/>
        <w:rPr>
          <w:sz w:val="28"/>
          <w:szCs w:val="28"/>
        </w:rPr>
      </w:pPr>
      <w:r w:rsidRPr="003C7AD5">
        <w:rPr>
          <w:sz w:val="28"/>
          <w:szCs w:val="28"/>
        </w:rPr>
        <w:t>1. Căn cứ quy mô, tính chất, điều kiện cụ thể thực hiện dự án, năng lực tổ</w:t>
      </w:r>
      <w:r>
        <w:rPr>
          <w:sz w:val="28"/>
          <w:szCs w:val="28"/>
        </w:rPr>
        <w:t xml:space="preserve"> </w:t>
      </w:r>
      <w:r w:rsidRPr="003C7AD5">
        <w:rPr>
          <w:sz w:val="28"/>
          <w:szCs w:val="28"/>
        </w:rPr>
        <w:t>chức quản lý dự án, Ủy ban nhân dân tỉnh quyết định áp dụng một trong các hình</w:t>
      </w:r>
      <w:r>
        <w:rPr>
          <w:sz w:val="28"/>
          <w:szCs w:val="28"/>
        </w:rPr>
        <w:t xml:space="preserve"> </w:t>
      </w:r>
      <w:r w:rsidRPr="003C7AD5">
        <w:rPr>
          <w:sz w:val="28"/>
          <w:szCs w:val="28"/>
        </w:rPr>
        <w:t>thức tổ chức quản lý, dự án theo quy định tại Điều 12 Nghị định số 313/2025/NĐ-CP.</w:t>
      </w:r>
    </w:p>
    <w:p w:rsidR="00B75DBF" w:rsidRPr="00B75DBF" w:rsidRDefault="00B75DBF" w:rsidP="00B75DBF">
      <w:pPr>
        <w:spacing w:after="120"/>
        <w:ind w:firstLine="720"/>
        <w:jc w:val="both"/>
        <w:rPr>
          <w:sz w:val="28"/>
          <w:szCs w:val="28"/>
        </w:rPr>
      </w:pPr>
      <w:r w:rsidRPr="00B75DBF">
        <w:rPr>
          <w:sz w:val="28"/>
          <w:szCs w:val="28"/>
        </w:rPr>
        <w:t>2. Trên cơ sở quyết định phê duyệt khoản viện trợ của Ủy ban nhân dân</w:t>
      </w:r>
      <w:r>
        <w:rPr>
          <w:sz w:val="28"/>
          <w:szCs w:val="28"/>
        </w:rPr>
        <w:t xml:space="preserve"> </w:t>
      </w:r>
      <w:r w:rsidRPr="00B75DBF">
        <w:rPr>
          <w:sz w:val="28"/>
          <w:szCs w:val="28"/>
        </w:rPr>
        <w:t>tỉnh, Chủ khoản viện trợ tổ chức bộ máy quản lý dự án, phi dự án; thực hiện</w:t>
      </w:r>
      <w:r>
        <w:rPr>
          <w:sz w:val="28"/>
          <w:szCs w:val="28"/>
        </w:rPr>
        <w:t xml:space="preserve"> </w:t>
      </w:r>
      <w:r w:rsidRPr="00B75DBF">
        <w:rPr>
          <w:sz w:val="28"/>
          <w:szCs w:val="28"/>
        </w:rPr>
        <w:t>quản lý và sử dụng có hiệu quả nguồn viện trợ, vốn đối ứng của dự án, phi dự án</w:t>
      </w:r>
      <w:r>
        <w:rPr>
          <w:sz w:val="28"/>
          <w:szCs w:val="28"/>
        </w:rPr>
        <w:t xml:space="preserve"> </w:t>
      </w:r>
      <w:r w:rsidRPr="00B75DBF">
        <w:rPr>
          <w:sz w:val="28"/>
          <w:szCs w:val="28"/>
        </w:rPr>
        <w:t>theo quy định tại Điều 14 Nghị định số 313/2025/NĐ-CP.</w:t>
      </w:r>
    </w:p>
    <w:p w:rsidR="00B75DBF" w:rsidRDefault="00B75DBF" w:rsidP="00B75DBF">
      <w:pPr>
        <w:spacing w:after="120"/>
        <w:ind w:firstLine="720"/>
        <w:jc w:val="both"/>
        <w:rPr>
          <w:sz w:val="28"/>
          <w:szCs w:val="28"/>
        </w:rPr>
      </w:pPr>
      <w:r w:rsidRPr="00B75DBF">
        <w:rPr>
          <w:sz w:val="28"/>
          <w:szCs w:val="28"/>
        </w:rPr>
        <w:t>3. Trường hợp thành lập Ban Quản lý dự án đại diện cho chủ dự án, Ban</w:t>
      </w:r>
      <w:r>
        <w:rPr>
          <w:sz w:val="28"/>
          <w:szCs w:val="28"/>
        </w:rPr>
        <w:t xml:space="preserve"> </w:t>
      </w:r>
      <w:r w:rsidRPr="00B75DBF">
        <w:rPr>
          <w:sz w:val="28"/>
          <w:szCs w:val="28"/>
        </w:rPr>
        <w:t>Quản lý dự án thực hiện các nhiệm vụ, quyền hạn theo quy định tại Điều 15</w:t>
      </w:r>
      <w:r>
        <w:rPr>
          <w:sz w:val="28"/>
          <w:szCs w:val="28"/>
        </w:rPr>
        <w:t xml:space="preserve"> </w:t>
      </w:r>
      <w:r w:rsidRPr="00B75DBF">
        <w:rPr>
          <w:sz w:val="28"/>
          <w:szCs w:val="28"/>
        </w:rPr>
        <w:t>Nghị định số 313/2025/NĐ-CP.</w:t>
      </w:r>
    </w:p>
    <w:p w:rsidR="00D642B1" w:rsidRDefault="00B75DBF" w:rsidP="00B75DBF">
      <w:pPr>
        <w:spacing w:after="120"/>
        <w:ind w:firstLine="720"/>
        <w:jc w:val="both"/>
        <w:rPr>
          <w:b/>
          <w:sz w:val="28"/>
          <w:szCs w:val="28"/>
        </w:rPr>
      </w:pPr>
      <w:r w:rsidRPr="00B75DBF">
        <w:rPr>
          <w:b/>
          <w:sz w:val="28"/>
          <w:szCs w:val="28"/>
        </w:rPr>
        <w:t>Điều 10. Chế độ báo cáo về kết quả vận động viện trợ, tình hình tiếp nhận, thực</w:t>
      </w:r>
      <w:r>
        <w:rPr>
          <w:b/>
          <w:sz w:val="28"/>
          <w:szCs w:val="28"/>
        </w:rPr>
        <w:t xml:space="preserve"> </w:t>
      </w:r>
      <w:r w:rsidRPr="00B75DBF">
        <w:rPr>
          <w:b/>
          <w:sz w:val="28"/>
          <w:szCs w:val="28"/>
        </w:rPr>
        <w:t>hiện, quản lý, sử dụng viện trợ</w:t>
      </w:r>
    </w:p>
    <w:p w:rsidR="00825335" w:rsidRDefault="00B75DBF" w:rsidP="00B75DBF">
      <w:pPr>
        <w:spacing w:after="120"/>
        <w:ind w:firstLine="720"/>
        <w:jc w:val="both"/>
        <w:rPr>
          <w:sz w:val="28"/>
          <w:szCs w:val="28"/>
        </w:rPr>
      </w:pPr>
      <w:r>
        <w:rPr>
          <w:color w:val="000000"/>
          <w:sz w:val="28"/>
        </w:rPr>
        <w:t xml:space="preserve">1. </w:t>
      </w:r>
      <w:r w:rsidRPr="00B75DBF">
        <w:rPr>
          <w:color w:val="000000"/>
          <w:sz w:val="28"/>
        </w:rPr>
        <w:t>Các sở, ban, ngành, đoàn thể tỉnh; Ủy ban nhân dân</w:t>
      </w:r>
      <w:r w:rsidR="003B191A">
        <w:rPr>
          <w:color w:val="000000"/>
          <w:sz w:val="28"/>
        </w:rPr>
        <w:t xml:space="preserve"> c</w:t>
      </w:r>
      <w:r w:rsidR="003B191A" w:rsidRPr="003B191A">
        <w:rPr>
          <w:color w:val="000000"/>
          <w:sz w:val="28"/>
        </w:rPr>
        <w:t>ác</w:t>
      </w:r>
      <w:r w:rsidRPr="00B75DBF">
        <w:rPr>
          <w:color w:val="000000"/>
          <w:sz w:val="28"/>
        </w:rPr>
        <w:t xml:space="preserve"> xã, phường; Chủ</w:t>
      </w:r>
      <w:r w:rsidR="003B191A">
        <w:rPr>
          <w:color w:val="000000"/>
          <w:sz w:val="28"/>
        </w:rPr>
        <w:t xml:space="preserve"> </w:t>
      </w:r>
      <w:r w:rsidRPr="00B75DBF">
        <w:rPr>
          <w:color w:val="000000"/>
          <w:sz w:val="28"/>
        </w:rPr>
        <w:t>khoản viện trợ</w:t>
      </w:r>
      <w:r w:rsidR="00825335">
        <w:rPr>
          <w:color w:val="000000"/>
          <w:sz w:val="28"/>
        </w:rPr>
        <w:t xml:space="preserve"> b</w:t>
      </w:r>
      <w:r w:rsidR="00825335" w:rsidRPr="00E74736">
        <w:rPr>
          <w:sz w:val="28"/>
          <w:szCs w:val="28"/>
        </w:rPr>
        <w:t>áo cáo tình hình tiếp nhận viện trợ, tình hình thực hiện, giải ngân khoản</w:t>
      </w:r>
      <w:r w:rsidR="00825335">
        <w:rPr>
          <w:sz w:val="28"/>
          <w:szCs w:val="28"/>
        </w:rPr>
        <w:t xml:space="preserve"> </w:t>
      </w:r>
      <w:r w:rsidR="00825335" w:rsidRPr="00E74736">
        <w:rPr>
          <w:sz w:val="28"/>
          <w:szCs w:val="28"/>
        </w:rPr>
        <w:t>viện trợ 06 tháng (chậm nhất vào ngày 05 tháng 7) và hàng năm (chậm nhất vào</w:t>
      </w:r>
      <w:r w:rsidR="00825335">
        <w:rPr>
          <w:sz w:val="28"/>
          <w:szCs w:val="28"/>
        </w:rPr>
        <w:t xml:space="preserve"> </w:t>
      </w:r>
      <w:r w:rsidR="00825335" w:rsidRPr="00E74736">
        <w:rPr>
          <w:sz w:val="28"/>
          <w:szCs w:val="28"/>
        </w:rPr>
        <w:t xml:space="preserve">ngày 05 tháng 01 của năm tiếp theo) gửi Sở Tài chính để tổng hợp. </w:t>
      </w:r>
      <w:r w:rsidR="00825335" w:rsidRPr="00ED2092">
        <w:rPr>
          <w:sz w:val="28"/>
          <w:szCs w:val="28"/>
        </w:rPr>
        <w:t>Thời điểm chốt số liệu là ngày 30 tháng 6 (đối với báo cáo 06 tháng) và 15 tháng 12 của năm báo cáo (đối với báo cáo hằng năm)</w:t>
      </w:r>
      <w:r w:rsidR="00825335">
        <w:rPr>
          <w:sz w:val="28"/>
          <w:szCs w:val="28"/>
        </w:rPr>
        <w:t xml:space="preserve">. </w:t>
      </w:r>
      <w:r w:rsidR="00825335" w:rsidRPr="00E74736">
        <w:rPr>
          <w:sz w:val="28"/>
          <w:szCs w:val="28"/>
        </w:rPr>
        <w:t>Báo cáo kết</w:t>
      </w:r>
      <w:r w:rsidR="00825335">
        <w:rPr>
          <w:sz w:val="28"/>
          <w:szCs w:val="28"/>
        </w:rPr>
        <w:t xml:space="preserve"> </w:t>
      </w:r>
      <w:r w:rsidR="00825335" w:rsidRPr="00E74736">
        <w:rPr>
          <w:sz w:val="28"/>
          <w:szCs w:val="28"/>
        </w:rPr>
        <w:t xml:space="preserve">thúc </w:t>
      </w:r>
      <w:r w:rsidR="00825335" w:rsidRPr="00E74736">
        <w:rPr>
          <w:sz w:val="28"/>
          <w:szCs w:val="28"/>
        </w:rPr>
        <w:lastRenderedPageBreak/>
        <w:t xml:space="preserve">khoản viện trợ gửi Ủy ban nhân dân tỉnh, Sở Tài chính, </w:t>
      </w:r>
      <w:r w:rsidR="008E4873">
        <w:rPr>
          <w:sz w:val="28"/>
          <w:szCs w:val="28"/>
        </w:rPr>
        <w:t>S</w:t>
      </w:r>
      <w:r w:rsidR="008E4873" w:rsidRPr="008E4873">
        <w:rPr>
          <w:sz w:val="28"/>
          <w:szCs w:val="28"/>
        </w:rPr>
        <w:t>ở</w:t>
      </w:r>
      <w:r w:rsidR="008E4873">
        <w:rPr>
          <w:sz w:val="28"/>
          <w:szCs w:val="28"/>
        </w:rPr>
        <w:t xml:space="preserve"> Ngo</w:t>
      </w:r>
      <w:r w:rsidR="008E4873" w:rsidRPr="008E4873">
        <w:rPr>
          <w:sz w:val="28"/>
          <w:szCs w:val="28"/>
        </w:rPr>
        <w:t>ại</w:t>
      </w:r>
      <w:r w:rsidR="008E4873">
        <w:rPr>
          <w:sz w:val="28"/>
          <w:szCs w:val="28"/>
        </w:rPr>
        <w:t xml:space="preserve"> v</w:t>
      </w:r>
      <w:r w:rsidR="008E4873" w:rsidRPr="008E4873">
        <w:rPr>
          <w:sz w:val="28"/>
          <w:szCs w:val="28"/>
        </w:rPr>
        <w:t>ụ</w:t>
      </w:r>
      <w:r w:rsidR="008E4873">
        <w:rPr>
          <w:sz w:val="28"/>
          <w:szCs w:val="28"/>
        </w:rPr>
        <w:t xml:space="preserve">, </w:t>
      </w:r>
      <w:r w:rsidR="00825335">
        <w:rPr>
          <w:sz w:val="28"/>
          <w:szCs w:val="28"/>
        </w:rPr>
        <w:t>C</w:t>
      </w:r>
      <w:r w:rsidR="00825335" w:rsidRPr="00033173">
        <w:rPr>
          <w:sz w:val="28"/>
          <w:szCs w:val="28"/>
        </w:rPr>
        <w:t>ô</w:t>
      </w:r>
      <w:r w:rsidR="00825335">
        <w:rPr>
          <w:sz w:val="28"/>
          <w:szCs w:val="28"/>
        </w:rPr>
        <w:t>ng an t</w:t>
      </w:r>
      <w:r w:rsidR="00825335" w:rsidRPr="00033173">
        <w:rPr>
          <w:sz w:val="28"/>
          <w:szCs w:val="28"/>
        </w:rPr>
        <w:t>ỉnh</w:t>
      </w:r>
      <w:r w:rsidR="00825335" w:rsidRPr="00E74736">
        <w:rPr>
          <w:sz w:val="28"/>
          <w:szCs w:val="28"/>
        </w:rPr>
        <w:t xml:space="preserve"> (chậm</w:t>
      </w:r>
      <w:r w:rsidR="00825335">
        <w:rPr>
          <w:sz w:val="28"/>
          <w:szCs w:val="28"/>
        </w:rPr>
        <w:t xml:space="preserve"> </w:t>
      </w:r>
      <w:r w:rsidR="00825335" w:rsidRPr="00E74736">
        <w:rPr>
          <w:sz w:val="28"/>
          <w:szCs w:val="28"/>
        </w:rPr>
        <w:t>nhất không quá 06 tháng sau khi kết thúc thực hiện) và thực hiện báo cáo đột xuất</w:t>
      </w:r>
      <w:r w:rsidR="00825335">
        <w:rPr>
          <w:sz w:val="28"/>
          <w:szCs w:val="28"/>
        </w:rPr>
        <w:t xml:space="preserve"> </w:t>
      </w:r>
      <w:r w:rsidR="00825335" w:rsidRPr="00E74736">
        <w:rPr>
          <w:sz w:val="28"/>
          <w:szCs w:val="28"/>
        </w:rPr>
        <w:t>khi có yêu cầu</w:t>
      </w:r>
      <w:r w:rsidR="00825335">
        <w:rPr>
          <w:sz w:val="28"/>
          <w:szCs w:val="28"/>
        </w:rPr>
        <w:t>.</w:t>
      </w:r>
    </w:p>
    <w:p w:rsidR="00B75DBF" w:rsidRPr="00B75DBF" w:rsidRDefault="00825335" w:rsidP="00825335">
      <w:pPr>
        <w:spacing w:after="120"/>
        <w:ind w:firstLine="720"/>
        <w:jc w:val="both"/>
        <w:rPr>
          <w:b/>
          <w:sz w:val="28"/>
          <w:szCs w:val="28"/>
        </w:rPr>
      </w:pPr>
      <w:r>
        <w:rPr>
          <w:sz w:val="28"/>
          <w:szCs w:val="28"/>
        </w:rPr>
        <w:t xml:space="preserve">2. </w:t>
      </w:r>
      <w:r w:rsidRPr="00825335">
        <w:rPr>
          <w:sz w:val="28"/>
          <w:szCs w:val="28"/>
        </w:rPr>
        <w:t>Sở Tài chính chủ trì, phối hợp với các cơ quan liên quan tổng hợp,</w:t>
      </w:r>
      <w:r>
        <w:rPr>
          <w:sz w:val="28"/>
          <w:szCs w:val="28"/>
        </w:rPr>
        <w:t xml:space="preserve"> </w:t>
      </w:r>
      <w:r w:rsidRPr="00825335">
        <w:rPr>
          <w:sz w:val="28"/>
          <w:szCs w:val="28"/>
        </w:rPr>
        <w:t>tham mưu Ủy ban nhân dân tỉnh báo cáo kết quả vận động viện trợ, tình hình</w:t>
      </w:r>
      <w:r>
        <w:rPr>
          <w:sz w:val="28"/>
          <w:szCs w:val="28"/>
        </w:rPr>
        <w:t xml:space="preserve"> </w:t>
      </w:r>
      <w:r w:rsidRPr="00825335">
        <w:rPr>
          <w:sz w:val="28"/>
          <w:szCs w:val="28"/>
        </w:rPr>
        <w:t>thực hiện, quản lý, giám sát, đánh giá các khoản viện trợ trên địa bàn tỉnh định</w:t>
      </w:r>
      <w:r>
        <w:rPr>
          <w:sz w:val="28"/>
          <w:szCs w:val="28"/>
        </w:rPr>
        <w:t xml:space="preserve"> </w:t>
      </w:r>
      <w:r w:rsidRPr="00825335">
        <w:rPr>
          <w:sz w:val="28"/>
          <w:szCs w:val="28"/>
        </w:rPr>
        <w:t>kỳ hằng năm để gửi Bộ Tài chính và các cơ quan liên quan chậm nhất vào ngày</w:t>
      </w:r>
      <w:r>
        <w:rPr>
          <w:sz w:val="28"/>
          <w:szCs w:val="28"/>
        </w:rPr>
        <w:t xml:space="preserve"> </w:t>
      </w:r>
      <w:r w:rsidRPr="00825335">
        <w:rPr>
          <w:sz w:val="28"/>
          <w:szCs w:val="28"/>
        </w:rPr>
        <w:t>15 tháng 01 của năm tiếp sau.</w:t>
      </w:r>
      <w:r w:rsidR="00B75DBF" w:rsidRPr="00B75DBF">
        <w:t xml:space="preserve"> </w:t>
      </w:r>
    </w:p>
    <w:p w:rsidR="003C7AD5" w:rsidRPr="00ED2092" w:rsidRDefault="003C7AD5" w:rsidP="00564470">
      <w:pPr>
        <w:spacing w:after="120"/>
        <w:ind w:firstLine="720"/>
        <w:jc w:val="both"/>
        <w:rPr>
          <w:b/>
          <w:sz w:val="28"/>
          <w:szCs w:val="28"/>
        </w:rPr>
      </w:pPr>
      <w:r w:rsidRPr="003B191A">
        <w:rPr>
          <w:b/>
          <w:sz w:val="28"/>
          <w:szCs w:val="28"/>
        </w:rPr>
        <w:t xml:space="preserve">Điều </w:t>
      </w:r>
      <w:r w:rsidR="00ED2092" w:rsidRPr="003B191A">
        <w:rPr>
          <w:b/>
          <w:sz w:val="28"/>
          <w:szCs w:val="28"/>
        </w:rPr>
        <w:t>1</w:t>
      </w:r>
      <w:r w:rsidR="00825335" w:rsidRPr="003B191A">
        <w:rPr>
          <w:b/>
          <w:sz w:val="28"/>
          <w:szCs w:val="28"/>
        </w:rPr>
        <w:t>1</w:t>
      </w:r>
      <w:r w:rsidR="00ED2092" w:rsidRPr="003B191A">
        <w:rPr>
          <w:b/>
          <w:sz w:val="28"/>
          <w:szCs w:val="28"/>
        </w:rPr>
        <w:t>.</w:t>
      </w:r>
      <w:r w:rsidRPr="003B191A">
        <w:rPr>
          <w:b/>
          <w:sz w:val="28"/>
          <w:szCs w:val="28"/>
        </w:rPr>
        <w:t xml:space="preserve"> Quản lý tài chính khoản viện trợ</w:t>
      </w:r>
    </w:p>
    <w:p w:rsidR="00A750A9" w:rsidRDefault="00A750A9" w:rsidP="00A750A9">
      <w:pPr>
        <w:spacing w:after="120"/>
        <w:ind w:firstLine="720"/>
        <w:jc w:val="both"/>
        <w:rPr>
          <w:color w:val="000000"/>
          <w:sz w:val="28"/>
        </w:rPr>
      </w:pPr>
      <w:r>
        <w:rPr>
          <w:color w:val="000000"/>
          <w:sz w:val="28"/>
        </w:rPr>
        <w:t xml:space="preserve">1. </w:t>
      </w:r>
      <w:r w:rsidRPr="00A750A9">
        <w:rPr>
          <w:color w:val="000000"/>
          <w:sz w:val="28"/>
        </w:rPr>
        <w:t>Nguyên tắc quản lý tài chính đối với vốn viện trợ thực hiện theo quy</w:t>
      </w:r>
      <w:r>
        <w:rPr>
          <w:color w:val="000000"/>
          <w:sz w:val="28"/>
        </w:rPr>
        <w:t xml:space="preserve"> </w:t>
      </w:r>
      <w:r w:rsidRPr="00A750A9">
        <w:rPr>
          <w:color w:val="000000"/>
          <w:sz w:val="28"/>
        </w:rPr>
        <w:t>định tại Điều 20 Nghị định số 313/2025/NĐ-CP.</w:t>
      </w:r>
    </w:p>
    <w:p w:rsidR="00A750A9" w:rsidRDefault="00A750A9" w:rsidP="00A750A9">
      <w:pPr>
        <w:spacing w:after="120"/>
        <w:ind w:firstLine="720"/>
        <w:jc w:val="both"/>
        <w:rPr>
          <w:color w:val="000000"/>
          <w:sz w:val="28"/>
        </w:rPr>
      </w:pPr>
      <w:r w:rsidRPr="00A750A9">
        <w:rPr>
          <w:color w:val="000000"/>
          <w:sz w:val="28"/>
        </w:rPr>
        <w:t>2. Mở tài khoản cho dự án, phi dự án sử dụng vốn viện trợ: Chủ khoản</w:t>
      </w:r>
      <w:r>
        <w:rPr>
          <w:color w:val="000000"/>
          <w:sz w:val="28"/>
        </w:rPr>
        <w:t xml:space="preserve"> </w:t>
      </w:r>
      <w:r w:rsidRPr="00A750A9">
        <w:rPr>
          <w:color w:val="000000"/>
          <w:sz w:val="28"/>
        </w:rPr>
        <w:t>viện trợ thực hiện theo quy định tại Điều 21 Nghị định số 313/2025/NĐ-CP.</w:t>
      </w:r>
    </w:p>
    <w:p w:rsidR="00A750A9" w:rsidRPr="00A750A9" w:rsidRDefault="00A750A9" w:rsidP="00A750A9">
      <w:pPr>
        <w:spacing w:after="120"/>
        <w:ind w:firstLine="720"/>
        <w:jc w:val="both"/>
        <w:rPr>
          <w:color w:val="000000"/>
          <w:sz w:val="28"/>
        </w:rPr>
      </w:pPr>
      <w:r w:rsidRPr="00A750A9">
        <w:rPr>
          <w:color w:val="000000"/>
          <w:sz w:val="28"/>
        </w:rPr>
        <w:t>3. Lập kế hoạch tài chính vốn viện trợ không hoàn lại thuộc nguồn thu</w:t>
      </w:r>
      <w:r>
        <w:rPr>
          <w:color w:val="000000"/>
          <w:sz w:val="28"/>
        </w:rPr>
        <w:t xml:space="preserve"> </w:t>
      </w:r>
      <w:r w:rsidRPr="00A750A9">
        <w:rPr>
          <w:color w:val="000000"/>
          <w:sz w:val="28"/>
        </w:rPr>
        <w:t>ngân sách nhà nước: Thực hiện theo quy định tại Điều 6, Điều 22 Nghị định số</w:t>
      </w:r>
      <w:r>
        <w:rPr>
          <w:color w:val="000000"/>
          <w:sz w:val="28"/>
        </w:rPr>
        <w:t xml:space="preserve"> </w:t>
      </w:r>
      <w:r w:rsidRPr="00A750A9">
        <w:rPr>
          <w:color w:val="000000"/>
          <w:sz w:val="28"/>
        </w:rPr>
        <w:t>313/2025/NĐ-CP và các Điều 7, Điều 8, Điều 9, Điều 10 Thông tư số</w:t>
      </w:r>
      <w:r>
        <w:rPr>
          <w:color w:val="000000"/>
          <w:sz w:val="28"/>
        </w:rPr>
        <w:t xml:space="preserve"> </w:t>
      </w:r>
      <w:r w:rsidRPr="00A750A9">
        <w:rPr>
          <w:color w:val="000000"/>
          <w:sz w:val="28"/>
        </w:rPr>
        <w:t>23/2022/TT-BTC.</w:t>
      </w:r>
    </w:p>
    <w:p w:rsidR="00A750A9" w:rsidRPr="00A750A9" w:rsidRDefault="00A750A9" w:rsidP="00A750A9">
      <w:pPr>
        <w:spacing w:after="120"/>
        <w:ind w:firstLine="720"/>
        <w:jc w:val="both"/>
        <w:rPr>
          <w:color w:val="000000"/>
          <w:sz w:val="28"/>
        </w:rPr>
      </w:pPr>
      <w:r w:rsidRPr="00A750A9">
        <w:rPr>
          <w:color w:val="000000"/>
          <w:sz w:val="28"/>
        </w:rPr>
        <w:t>4. Giải ngân, hạch toán và ghi thu ghi chi vốn viện trợ không hoàn lại</w:t>
      </w:r>
      <w:r>
        <w:rPr>
          <w:color w:val="000000"/>
          <w:sz w:val="28"/>
        </w:rPr>
        <w:t xml:space="preserve"> </w:t>
      </w:r>
      <w:r w:rsidRPr="00A750A9">
        <w:rPr>
          <w:color w:val="000000"/>
          <w:sz w:val="28"/>
        </w:rPr>
        <w:t>bằng tiền.</w:t>
      </w:r>
    </w:p>
    <w:p w:rsidR="00A750A9" w:rsidRPr="00A750A9" w:rsidRDefault="00A750A9" w:rsidP="00A750A9">
      <w:pPr>
        <w:spacing w:after="120"/>
        <w:ind w:firstLine="720"/>
        <w:jc w:val="both"/>
        <w:rPr>
          <w:color w:val="000000"/>
          <w:sz w:val="28"/>
        </w:rPr>
      </w:pPr>
      <w:r w:rsidRPr="00A750A9">
        <w:rPr>
          <w:color w:val="000000"/>
          <w:sz w:val="28"/>
        </w:rPr>
        <w:t>a) Đối với vốn viện trợ thuộc nguồn thu ngân sách nhà nước: Thực hiện</w:t>
      </w:r>
      <w:r>
        <w:rPr>
          <w:color w:val="000000"/>
          <w:sz w:val="28"/>
        </w:rPr>
        <w:t xml:space="preserve"> </w:t>
      </w:r>
      <w:r w:rsidRPr="00A750A9">
        <w:rPr>
          <w:color w:val="000000"/>
          <w:sz w:val="28"/>
        </w:rPr>
        <w:t>theo quy định từ khoản 1 đến khoản 6 Điều 23 Nghị định số 313/2025/NĐ-CP.</w:t>
      </w:r>
    </w:p>
    <w:p w:rsidR="00A750A9" w:rsidRDefault="00A750A9" w:rsidP="00A750A9">
      <w:pPr>
        <w:spacing w:after="120"/>
        <w:ind w:firstLine="720"/>
        <w:jc w:val="both"/>
        <w:rPr>
          <w:color w:val="000000"/>
          <w:sz w:val="28"/>
        </w:rPr>
      </w:pPr>
      <w:r w:rsidRPr="00A750A9">
        <w:rPr>
          <w:color w:val="000000"/>
          <w:sz w:val="28"/>
        </w:rPr>
        <w:t>b) Đối với vốn viện trợ không thuộc nguồn thu ngân sách nhà nước: Việc</w:t>
      </w:r>
      <w:r>
        <w:rPr>
          <w:color w:val="000000"/>
          <w:sz w:val="28"/>
        </w:rPr>
        <w:t xml:space="preserve"> </w:t>
      </w:r>
      <w:r w:rsidRPr="00A750A9">
        <w:rPr>
          <w:color w:val="000000"/>
          <w:sz w:val="28"/>
        </w:rPr>
        <w:t>hạch toán, kế toán, quyết toán đối với khoản viện trợ thực hiện theo quy định</w:t>
      </w:r>
      <w:r>
        <w:rPr>
          <w:color w:val="000000"/>
          <w:sz w:val="28"/>
        </w:rPr>
        <w:t xml:space="preserve"> </w:t>
      </w:r>
      <w:r w:rsidRPr="00A750A9">
        <w:rPr>
          <w:color w:val="000000"/>
          <w:sz w:val="28"/>
        </w:rPr>
        <w:t>pháp luật về kế toán và điều lệ tổ chức hoạt động của Bên tiếp nhận viện trợ theo</w:t>
      </w:r>
      <w:r>
        <w:rPr>
          <w:color w:val="000000"/>
          <w:sz w:val="28"/>
        </w:rPr>
        <w:t xml:space="preserve"> </w:t>
      </w:r>
      <w:r w:rsidRPr="00A750A9">
        <w:rPr>
          <w:color w:val="000000"/>
          <w:sz w:val="28"/>
        </w:rPr>
        <w:t>quy định tại khoản 7 Điều 23 Nghị định số 313/2025/NĐ-CP.</w:t>
      </w:r>
    </w:p>
    <w:p w:rsidR="00966B5A" w:rsidRDefault="00A750A9" w:rsidP="00564470">
      <w:pPr>
        <w:spacing w:after="120"/>
        <w:ind w:firstLine="720"/>
        <w:jc w:val="both"/>
        <w:rPr>
          <w:color w:val="000000"/>
          <w:sz w:val="28"/>
          <w:szCs w:val="28"/>
        </w:rPr>
      </w:pPr>
      <w:r>
        <w:rPr>
          <w:color w:val="000000"/>
          <w:sz w:val="28"/>
        </w:rPr>
        <w:t>5</w:t>
      </w:r>
      <w:r w:rsidR="003C7AD5" w:rsidRPr="003C7AD5">
        <w:rPr>
          <w:color w:val="000000"/>
          <w:sz w:val="28"/>
        </w:rPr>
        <w:t>. Vốn đối ứng chuẩn bị thực hiện và thực hiện khoản viện trợ:</w:t>
      </w:r>
    </w:p>
    <w:p w:rsidR="003C7AD5" w:rsidRDefault="003C7AD5" w:rsidP="00564470">
      <w:pPr>
        <w:spacing w:after="120"/>
        <w:ind w:firstLine="720"/>
        <w:jc w:val="both"/>
      </w:pPr>
      <w:r w:rsidRPr="003C7AD5">
        <w:rPr>
          <w:color w:val="000000"/>
          <w:sz w:val="28"/>
        </w:rPr>
        <w:t>a) Thực hiện đầy đủ theo quy định tại Điều 25 Nghị định số 313/2025/NĐ-CP.</w:t>
      </w:r>
      <w:r w:rsidRPr="003C7AD5">
        <w:t xml:space="preserve"> </w:t>
      </w:r>
    </w:p>
    <w:p w:rsidR="00966B5A" w:rsidRPr="00966B5A" w:rsidRDefault="00966B5A" w:rsidP="00966B5A">
      <w:pPr>
        <w:spacing w:after="120"/>
        <w:ind w:firstLine="720"/>
        <w:jc w:val="both"/>
        <w:rPr>
          <w:sz w:val="28"/>
          <w:szCs w:val="28"/>
        </w:rPr>
      </w:pPr>
      <w:r w:rsidRPr="00966B5A">
        <w:rPr>
          <w:sz w:val="28"/>
          <w:szCs w:val="28"/>
        </w:rPr>
        <w:t>b) Đối với dự án, phi dự án được cấp phát toàn bộ từ ngân sách nhà nước: Chủ</w:t>
      </w:r>
      <w:r>
        <w:rPr>
          <w:sz w:val="28"/>
          <w:szCs w:val="28"/>
        </w:rPr>
        <w:t xml:space="preserve"> </w:t>
      </w:r>
      <w:r w:rsidRPr="00966B5A">
        <w:rPr>
          <w:sz w:val="28"/>
          <w:szCs w:val="28"/>
        </w:rPr>
        <w:t xml:space="preserve">khoản viện trợ đề xuất Sở Tài chính; Sở Tài chính tổng hợp, tham mưu </w:t>
      </w:r>
      <w:r w:rsidR="00A750A9" w:rsidRPr="00A750A9">
        <w:rPr>
          <w:sz w:val="28"/>
          <w:szCs w:val="28"/>
        </w:rPr>
        <w:t>Ủy</w:t>
      </w:r>
      <w:r w:rsidR="00A750A9">
        <w:rPr>
          <w:sz w:val="28"/>
          <w:szCs w:val="28"/>
        </w:rPr>
        <w:t xml:space="preserve"> ban nh</w:t>
      </w:r>
      <w:r w:rsidR="00A750A9" w:rsidRPr="00A750A9">
        <w:rPr>
          <w:sz w:val="28"/>
          <w:szCs w:val="28"/>
        </w:rPr>
        <w:t>â</w:t>
      </w:r>
      <w:r w:rsidR="00A750A9">
        <w:rPr>
          <w:sz w:val="28"/>
          <w:szCs w:val="28"/>
        </w:rPr>
        <w:t>n d</w:t>
      </w:r>
      <w:r w:rsidR="00A750A9" w:rsidRPr="00A750A9">
        <w:rPr>
          <w:sz w:val="28"/>
          <w:szCs w:val="28"/>
        </w:rPr>
        <w:t>â</w:t>
      </w:r>
      <w:r w:rsidR="00A750A9">
        <w:rPr>
          <w:sz w:val="28"/>
          <w:szCs w:val="28"/>
        </w:rPr>
        <w:t>n</w:t>
      </w:r>
      <w:r w:rsidRPr="00966B5A">
        <w:rPr>
          <w:sz w:val="28"/>
          <w:szCs w:val="28"/>
        </w:rPr>
        <w:t xml:space="preserve"> tỉnh</w:t>
      </w:r>
      <w:r>
        <w:rPr>
          <w:sz w:val="28"/>
          <w:szCs w:val="28"/>
        </w:rPr>
        <w:t xml:space="preserve"> </w:t>
      </w:r>
      <w:r w:rsidRPr="00966B5A">
        <w:rPr>
          <w:sz w:val="28"/>
          <w:szCs w:val="28"/>
        </w:rPr>
        <w:t>cân đối vốn đối ứng trong dự toán ngân sách hàng năm theo phân cấp quản lý ngân</w:t>
      </w:r>
      <w:r>
        <w:rPr>
          <w:sz w:val="28"/>
          <w:szCs w:val="28"/>
        </w:rPr>
        <w:t xml:space="preserve"> </w:t>
      </w:r>
      <w:r w:rsidRPr="00966B5A">
        <w:rPr>
          <w:sz w:val="28"/>
          <w:szCs w:val="28"/>
        </w:rPr>
        <w:t>sách và từ các nguồn tài chính khác theo quy định của pháp luật và phân định rõ</w:t>
      </w:r>
      <w:r>
        <w:rPr>
          <w:sz w:val="28"/>
          <w:szCs w:val="28"/>
        </w:rPr>
        <w:t xml:space="preserve"> </w:t>
      </w:r>
      <w:r w:rsidRPr="00966B5A">
        <w:rPr>
          <w:sz w:val="28"/>
          <w:szCs w:val="28"/>
        </w:rPr>
        <w:t>theo nguồn vốn đầu tư phát triển, chi thường xuyên tương ứng với nội dung chi tiêu</w:t>
      </w:r>
      <w:r>
        <w:rPr>
          <w:sz w:val="28"/>
          <w:szCs w:val="28"/>
        </w:rPr>
        <w:t xml:space="preserve"> </w:t>
      </w:r>
      <w:r w:rsidRPr="00966B5A">
        <w:rPr>
          <w:sz w:val="28"/>
          <w:szCs w:val="28"/>
        </w:rPr>
        <w:t>của dự án, phi dự án; bảo đảm bố trí vốn đối ứng đầy đủ, kịp thời, phù hợp với tiến</w:t>
      </w:r>
      <w:r>
        <w:rPr>
          <w:sz w:val="28"/>
          <w:szCs w:val="28"/>
        </w:rPr>
        <w:t xml:space="preserve"> </w:t>
      </w:r>
      <w:r w:rsidRPr="00966B5A">
        <w:rPr>
          <w:sz w:val="28"/>
          <w:szCs w:val="28"/>
        </w:rPr>
        <w:t>độ quy định trong Văn kiện dự án, phi dự án đã được cấp có thẩm quyền phê duyệt,</w:t>
      </w:r>
      <w:r>
        <w:rPr>
          <w:sz w:val="28"/>
          <w:szCs w:val="28"/>
        </w:rPr>
        <w:t xml:space="preserve"> </w:t>
      </w:r>
      <w:r w:rsidRPr="00966B5A">
        <w:rPr>
          <w:sz w:val="28"/>
          <w:szCs w:val="28"/>
        </w:rPr>
        <w:t>phù hợp với quy định của pháp luật về ngân sách nhà nước.</w:t>
      </w:r>
    </w:p>
    <w:p w:rsidR="00966B5A" w:rsidRDefault="00966B5A" w:rsidP="00966B5A">
      <w:pPr>
        <w:spacing w:after="120"/>
        <w:ind w:firstLine="720"/>
        <w:jc w:val="both"/>
        <w:rPr>
          <w:sz w:val="28"/>
          <w:szCs w:val="28"/>
        </w:rPr>
      </w:pPr>
      <w:r w:rsidRPr="00966B5A">
        <w:rPr>
          <w:sz w:val="28"/>
          <w:szCs w:val="28"/>
        </w:rPr>
        <w:lastRenderedPageBreak/>
        <w:t>c) Đối với dự án, phi dự án thuộc diện cấp phát từ ngân sách nhà nước có</w:t>
      </w:r>
      <w:r>
        <w:rPr>
          <w:sz w:val="28"/>
          <w:szCs w:val="28"/>
        </w:rPr>
        <w:t xml:space="preserve"> </w:t>
      </w:r>
      <w:r w:rsidRPr="00966B5A">
        <w:rPr>
          <w:sz w:val="28"/>
          <w:szCs w:val="28"/>
        </w:rPr>
        <w:t>thời điểm phê duyệt không trùng với kỳ lập dự toán ngân sách hàng năm, chưa</w:t>
      </w:r>
      <w:r>
        <w:rPr>
          <w:sz w:val="28"/>
          <w:szCs w:val="28"/>
        </w:rPr>
        <w:t xml:space="preserve"> </w:t>
      </w:r>
      <w:r w:rsidRPr="00966B5A">
        <w:rPr>
          <w:sz w:val="28"/>
          <w:szCs w:val="28"/>
        </w:rPr>
        <w:t>được bố trí vốn đối ứng: chủ khoản viện trợ có văn bản đề nghị Sở Tài chính để</w:t>
      </w:r>
      <w:r>
        <w:rPr>
          <w:sz w:val="28"/>
          <w:szCs w:val="28"/>
        </w:rPr>
        <w:t xml:space="preserve"> </w:t>
      </w:r>
      <w:r w:rsidRPr="00966B5A">
        <w:rPr>
          <w:sz w:val="28"/>
          <w:szCs w:val="28"/>
        </w:rPr>
        <w:t>xử lý theo thẩm quyền hoặc trình cấp có thẩm quyền xem xét, quyết định bổ sung</w:t>
      </w:r>
      <w:r>
        <w:rPr>
          <w:sz w:val="28"/>
          <w:szCs w:val="28"/>
        </w:rPr>
        <w:t xml:space="preserve"> </w:t>
      </w:r>
      <w:r w:rsidRPr="00966B5A">
        <w:rPr>
          <w:sz w:val="28"/>
          <w:szCs w:val="28"/>
        </w:rPr>
        <w:t>vào dự toán ngân sách hằng năm. Trường hợp thời điểm lập kế hoạch vốn đối ứng</w:t>
      </w:r>
      <w:r>
        <w:rPr>
          <w:sz w:val="28"/>
          <w:szCs w:val="28"/>
        </w:rPr>
        <w:t xml:space="preserve"> </w:t>
      </w:r>
      <w:r w:rsidRPr="00966B5A">
        <w:rPr>
          <w:sz w:val="28"/>
          <w:szCs w:val="28"/>
        </w:rPr>
        <w:t>chuẩn bị thực hiện và thực hiện dự án, phi dự án không trùng với kỳ lập kế hoạch</w:t>
      </w:r>
      <w:r>
        <w:rPr>
          <w:sz w:val="28"/>
          <w:szCs w:val="28"/>
        </w:rPr>
        <w:t xml:space="preserve"> </w:t>
      </w:r>
      <w:r w:rsidRPr="00966B5A">
        <w:rPr>
          <w:sz w:val="28"/>
          <w:szCs w:val="28"/>
        </w:rPr>
        <w:t>ngân sách hàng năm, chủ khoản viện trợ có văn bản đề nghị Sở Tài chính xử lý</w:t>
      </w:r>
      <w:r>
        <w:rPr>
          <w:sz w:val="28"/>
          <w:szCs w:val="28"/>
        </w:rPr>
        <w:t xml:space="preserve"> </w:t>
      </w:r>
      <w:r w:rsidRPr="00966B5A">
        <w:rPr>
          <w:sz w:val="28"/>
          <w:szCs w:val="28"/>
        </w:rPr>
        <w:t>theo thẩm quyền hoặc trình cấp có thẩm quyền xem xét, quyết định bổ sung vào</w:t>
      </w:r>
      <w:r>
        <w:rPr>
          <w:sz w:val="28"/>
          <w:szCs w:val="28"/>
        </w:rPr>
        <w:t xml:space="preserve"> </w:t>
      </w:r>
      <w:r w:rsidRPr="00966B5A">
        <w:rPr>
          <w:sz w:val="28"/>
          <w:szCs w:val="28"/>
        </w:rPr>
        <w:t>kế hoạch vốn hàng năm hoặc tạm ứng vốn và sau đó khấu trừ vào kế hoạch năm</w:t>
      </w:r>
      <w:r>
        <w:rPr>
          <w:sz w:val="28"/>
          <w:szCs w:val="28"/>
        </w:rPr>
        <w:t xml:space="preserve"> </w:t>
      </w:r>
      <w:r w:rsidRPr="00966B5A">
        <w:rPr>
          <w:sz w:val="28"/>
          <w:szCs w:val="28"/>
        </w:rPr>
        <w:t>tiếp theo.</w:t>
      </w:r>
    </w:p>
    <w:p w:rsidR="00F82ACF" w:rsidRPr="00F82ACF" w:rsidRDefault="00A750A9" w:rsidP="00F82ACF">
      <w:pPr>
        <w:spacing w:after="120"/>
        <w:ind w:firstLine="720"/>
        <w:jc w:val="both"/>
        <w:rPr>
          <w:sz w:val="28"/>
          <w:szCs w:val="28"/>
        </w:rPr>
      </w:pPr>
      <w:r>
        <w:rPr>
          <w:sz w:val="28"/>
          <w:szCs w:val="28"/>
        </w:rPr>
        <w:t>6</w:t>
      </w:r>
      <w:r w:rsidR="00ED2092">
        <w:rPr>
          <w:sz w:val="28"/>
          <w:szCs w:val="28"/>
        </w:rPr>
        <w:t>.</w:t>
      </w:r>
      <w:r w:rsidR="00F82ACF" w:rsidRPr="00F82ACF">
        <w:rPr>
          <w:sz w:val="28"/>
          <w:szCs w:val="28"/>
        </w:rPr>
        <w:t xml:space="preserve"> Vốn chuẩn bị khoản viện trợ</w:t>
      </w:r>
    </w:p>
    <w:p w:rsidR="00F82ACF" w:rsidRDefault="00ED2092" w:rsidP="00F82ACF">
      <w:pPr>
        <w:spacing w:after="120"/>
        <w:ind w:firstLine="720"/>
        <w:jc w:val="both"/>
        <w:rPr>
          <w:sz w:val="28"/>
          <w:szCs w:val="28"/>
        </w:rPr>
      </w:pPr>
      <w:r>
        <w:rPr>
          <w:sz w:val="28"/>
          <w:szCs w:val="28"/>
        </w:rPr>
        <w:t>a)</w:t>
      </w:r>
      <w:r w:rsidR="00F82ACF" w:rsidRPr="00F82ACF">
        <w:rPr>
          <w:sz w:val="28"/>
          <w:szCs w:val="28"/>
        </w:rPr>
        <w:t xml:space="preserve"> Đối với khoản viện trợ mà bên tiếp nhận là cơ quan, đơn vị được ngân</w:t>
      </w:r>
      <w:r w:rsidR="00F82ACF">
        <w:rPr>
          <w:sz w:val="28"/>
          <w:szCs w:val="28"/>
        </w:rPr>
        <w:t xml:space="preserve"> </w:t>
      </w:r>
      <w:r w:rsidR="00F82ACF" w:rsidRPr="00F82ACF">
        <w:rPr>
          <w:sz w:val="28"/>
          <w:szCs w:val="28"/>
        </w:rPr>
        <w:t>sách nhà nước đảm bảo kinh phí hoặc một phần kinh phí hoạt động thì lập kế</w:t>
      </w:r>
      <w:r w:rsidR="00F82ACF">
        <w:rPr>
          <w:sz w:val="28"/>
          <w:szCs w:val="28"/>
        </w:rPr>
        <w:t xml:space="preserve"> hoạch v</w:t>
      </w:r>
      <w:r w:rsidR="00F82ACF" w:rsidRPr="00F82ACF">
        <w:rPr>
          <w:sz w:val="28"/>
          <w:szCs w:val="28"/>
        </w:rPr>
        <w:t xml:space="preserve">ốn chuẩn bị khoản viện trợ, gửi Sở Tài chính báo cáo </w:t>
      </w:r>
      <w:r w:rsidR="00161C2A" w:rsidRPr="00161C2A">
        <w:rPr>
          <w:sz w:val="28"/>
          <w:szCs w:val="28"/>
        </w:rPr>
        <w:t>Ủy</w:t>
      </w:r>
      <w:r w:rsidR="00161C2A">
        <w:rPr>
          <w:sz w:val="28"/>
          <w:szCs w:val="28"/>
        </w:rPr>
        <w:t xml:space="preserve"> ban nh</w:t>
      </w:r>
      <w:r w:rsidR="00161C2A" w:rsidRPr="00161C2A">
        <w:rPr>
          <w:sz w:val="28"/>
          <w:szCs w:val="28"/>
        </w:rPr>
        <w:t>â</w:t>
      </w:r>
      <w:r w:rsidR="00161C2A">
        <w:rPr>
          <w:sz w:val="28"/>
          <w:szCs w:val="28"/>
        </w:rPr>
        <w:t>n d</w:t>
      </w:r>
      <w:r w:rsidR="00161C2A" w:rsidRPr="00161C2A">
        <w:rPr>
          <w:sz w:val="28"/>
          <w:szCs w:val="28"/>
        </w:rPr>
        <w:t>â</w:t>
      </w:r>
      <w:r w:rsidR="00161C2A">
        <w:rPr>
          <w:sz w:val="28"/>
          <w:szCs w:val="28"/>
        </w:rPr>
        <w:t>n</w:t>
      </w:r>
      <w:r w:rsidR="00F82ACF" w:rsidRPr="00F82ACF">
        <w:rPr>
          <w:sz w:val="28"/>
          <w:szCs w:val="28"/>
        </w:rPr>
        <w:t xml:space="preserve"> tỉnh để tổng</w:t>
      </w:r>
      <w:r w:rsidR="00F82ACF">
        <w:rPr>
          <w:sz w:val="28"/>
          <w:szCs w:val="28"/>
        </w:rPr>
        <w:t xml:space="preserve"> </w:t>
      </w:r>
      <w:r w:rsidR="00F82ACF" w:rsidRPr="00F82ACF">
        <w:rPr>
          <w:sz w:val="28"/>
          <w:szCs w:val="28"/>
        </w:rPr>
        <w:t>hợp vào kế hoạch ngân sách chung hằng năm theo quy định của Luật Ngân sách</w:t>
      </w:r>
      <w:r w:rsidR="00F82ACF">
        <w:rPr>
          <w:sz w:val="28"/>
          <w:szCs w:val="28"/>
        </w:rPr>
        <w:t xml:space="preserve"> </w:t>
      </w:r>
      <w:r w:rsidR="00F82ACF" w:rsidRPr="00F82ACF">
        <w:rPr>
          <w:sz w:val="28"/>
          <w:szCs w:val="28"/>
        </w:rPr>
        <w:t>nhà nước. Trường hợp bên tiếp nhận không phải cơ quan, đơn vị được ngân sách</w:t>
      </w:r>
      <w:r w:rsidR="00F82ACF">
        <w:rPr>
          <w:sz w:val="28"/>
          <w:szCs w:val="28"/>
        </w:rPr>
        <w:t xml:space="preserve"> </w:t>
      </w:r>
      <w:r w:rsidR="00F82ACF" w:rsidRPr="00F82ACF">
        <w:rPr>
          <w:sz w:val="28"/>
          <w:szCs w:val="28"/>
        </w:rPr>
        <w:t>nhà nước đảm bảo kinh phí hoặc một phần kinh phí hoạt động thì tự cân đối</w:t>
      </w:r>
      <w:r w:rsidR="00F82ACF">
        <w:rPr>
          <w:sz w:val="28"/>
          <w:szCs w:val="28"/>
        </w:rPr>
        <w:t xml:space="preserve"> và b</w:t>
      </w:r>
      <w:r w:rsidR="00F82ACF" w:rsidRPr="00F82ACF">
        <w:rPr>
          <w:sz w:val="28"/>
          <w:szCs w:val="28"/>
        </w:rPr>
        <w:t>ố</w:t>
      </w:r>
      <w:r w:rsidR="00F82ACF">
        <w:rPr>
          <w:sz w:val="28"/>
          <w:szCs w:val="28"/>
        </w:rPr>
        <w:t xml:space="preserve"> </w:t>
      </w:r>
      <w:r w:rsidR="00F82ACF" w:rsidRPr="00F82ACF">
        <w:rPr>
          <w:sz w:val="28"/>
          <w:szCs w:val="28"/>
        </w:rPr>
        <w:t>trí vốn chuẩn bị khoản viện trợ.</w:t>
      </w:r>
    </w:p>
    <w:p w:rsidR="00F82ACF" w:rsidRPr="00F82ACF" w:rsidRDefault="00ED2092" w:rsidP="00F82ACF">
      <w:pPr>
        <w:spacing w:after="120"/>
        <w:ind w:firstLine="720"/>
        <w:jc w:val="both"/>
        <w:rPr>
          <w:sz w:val="28"/>
          <w:szCs w:val="28"/>
        </w:rPr>
      </w:pPr>
      <w:r>
        <w:rPr>
          <w:sz w:val="28"/>
          <w:szCs w:val="28"/>
        </w:rPr>
        <w:t>b)</w:t>
      </w:r>
      <w:r w:rsidR="00F82ACF" w:rsidRPr="00F82ACF">
        <w:rPr>
          <w:sz w:val="28"/>
          <w:szCs w:val="28"/>
        </w:rPr>
        <w:t xml:space="preserve"> Đối với các khoản viện trợ không thuộc nguồn thu của ngân sách nhà</w:t>
      </w:r>
      <w:r w:rsidR="00F82ACF">
        <w:rPr>
          <w:sz w:val="28"/>
          <w:szCs w:val="28"/>
        </w:rPr>
        <w:t xml:space="preserve"> </w:t>
      </w:r>
      <w:r w:rsidR="00F82ACF" w:rsidRPr="00F82ACF">
        <w:rPr>
          <w:sz w:val="28"/>
          <w:szCs w:val="28"/>
        </w:rPr>
        <w:t>nước (địa phương), chủ khoản viện trợ tự cân đối và bố trí vốn chuẩn bị khoản</w:t>
      </w:r>
      <w:r w:rsidR="00F82ACF">
        <w:rPr>
          <w:sz w:val="28"/>
          <w:szCs w:val="28"/>
        </w:rPr>
        <w:t xml:space="preserve"> </w:t>
      </w:r>
      <w:r w:rsidR="00F82ACF" w:rsidRPr="00F82ACF">
        <w:rPr>
          <w:sz w:val="28"/>
          <w:szCs w:val="28"/>
        </w:rPr>
        <w:t>viện trợ.</w:t>
      </w:r>
    </w:p>
    <w:p w:rsidR="00F82ACF" w:rsidRDefault="00161C2A" w:rsidP="00F82ACF">
      <w:pPr>
        <w:spacing w:after="120"/>
        <w:ind w:firstLine="720"/>
        <w:jc w:val="both"/>
        <w:rPr>
          <w:sz w:val="28"/>
          <w:szCs w:val="28"/>
        </w:rPr>
      </w:pPr>
      <w:r>
        <w:rPr>
          <w:sz w:val="28"/>
          <w:szCs w:val="28"/>
        </w:rPr>
        <w:t>c</w:t>
      </w:r>
      <w:r w:rsidR="00E90D98">
        <w:rPr>
          <w:sz w:val="28"/>
          <w:szCs w:val="28"/>
        </w:rPr>
        <w:t>)</w:t>
      </w:r>
      <w:r w:rsidR="00F82ACF" w:rsidRPr="00F82ACF">
        <w:rPr>
          <w:sz w:val="28"/>
          <w:szCs w:val="28"/>
        </w:rPr>
        <w:t xml:space="preserve"> Trường hợp Bên cung cấp viện trợ cung cấp hỗ trợ tài chính để chuẩn </w:t>
      </w:r>
      <w:r w:rsidR="00F82ACF">
        <w:rPr>
          <w:sz w:val="28"/>
          <w:szCs w:val="28"/>
        </w:rPr>
        <w:t>b</w:t>
      </w:r>
      <w:r w:rsidR="00F82ACF" w:rsidRPr="00F82ACF">
        <w:rPr>
          <w:sz w:val="28"/>
          <w:szCs w:val="28"/>
        </w:rPr>
        <w:t>ị</w:t>
      </w:r>
      <w:r w:rsidR="00F82ACF">
        <w:rPr>
          <w:sz w:val="28"/>
          <w:szCs w:val="28"/>
        </w:rPr>
        <w:t xml:space="preserve"> </w:t>
      </w:r>
      <w:r w:rsidR="00F82ACF" w:rsidRPr="00F82ACF">
        <w:rPr>
          <w:sz w:val="28"/>
          <w:szCs w:val="28"/>
        </w:rPr>
        <w:t>dự án, chủ khoản viện trợ đưa nguồn vốn chuẩn bị vào tổng vốn</w:t>
      </w:r>
      <w:r w:rsidR="00F82ACF">
        <w:rPr>
          <w:sz w:val="28"/>
          <w:szCs w:val="28"/>
        </w:rPr>
        <w:t xml:space="preserve"> </w:t>
      </w:r>
      <w:r w:rsidR="00F82ACF" w:rsidRPr="00F82ACF">
        <w:rPr>
          <w:sz w:val="28"/>
          <w:szCs w:val="28"/>
        </w:rPr>
        <w:t>chung của khoản viện trợ.</w:t>
      </w:r>
    </w:p>
    <w:p w:rsidR="00F82ACF" w:rsidRPr="001B3D6C" w:rsidRDefault="00A750A9" w:rsidP="00F82ACF">
      <w:pPr>
        <w:spacing w:after="120"/>
        <w:ind w:firstLine="720"/>
        <w:jc w:val="both"/>
        <w:rPr>
          <w:sz w:val="28"/>
          <w:szCs w:val="28"/>
        </w:rPr>
      </w:pPr>
      <w:r>
        <w:rPr>
          <w:sz w:val="28"/>
          <w:szCs w:val="28"/>
        </w:rPr>
        <w:t>7</w:t>
      </w:r>
      <w:r w:rsidR="00161C2A">
        <w:rPr>
          <w:sz w:val="28"/>
          <w:szCs w:val="28"/>
        </w:rPr>
        <w:t xml:space="preserve">. </w:t>
      </w:r>
      <w:r w:rsidR="00F82ACF" w:rsidRPr="00F82ACF">
        <w:rPr>
          <w:sz w:val="28"/>
          <w:szCs w:val="28"/>
        </w:rPr>
        <w:t>Việc tiếp nhận viện trợ bằng hàng hoá và dịch vụ được thực hiện theo quy</w:t>
      </w:r>
      <w:r w:rsidR="00F82ACF">
        <w:rPr>
          <w:sz w:val="28"/>
          <w:szCs w:val="28"/>
        </w:rPr>
        <w:t xml:space="preserve"> </w:t>
      </w:r>
      <w:r w:rsidR="00F82ACF" w:rsidRPr="00F82ACF">
        <w:rPr>
          <w:sz w:val="28"/>
          <w:szCs w:val="28"/>
        </w:rPr>
        <w:t>định tại Điều 24 Nghị định</w:t>
      </w:r>
      <w:r w:rsidR="00F82ACF">
        <w:rPr>
          <w:sz w:val="28"/>
          <w:szCs w:val="28"/>
        </w:rPr>
        <w:t xml:space="preserve"> s</w:t>
      </w:r>
      <w:r w:rsidR="00F82ACF" w:rsidRPr="00F82ACF">
        <w:rPr>
          <w:sz w:val="28"/>
          <w:szCs w:val="28"/>
        </w:rPr>
        <w:t xml:space="preserve">ố </w:t>
      </w:r>
      <w:r w:rsidR="00F82ACF">
        <w:rPr>
          <w:sz w:val="28"/>
          <w:szCs w:val="28"/>
        </w:rPr>
        <w:t>313</w:t>
      </w:r>
      <w:r w:rsidR="00F82ACF" w:rsidRPr="00F82ACF">
        <w:rPr>
          <w:sz w:val="28"/>
          <w:szCs w:val="28"/>
        </w:rPr>
        <w:t>/202</w:t>
      </w:r>
      <w:r w:rsidR="00F82ACF">
        <w:rPr>
          <w:sz w:val="28"/>
          <w:szCs w:val="28"/>
        </w:rPr>
        <w:t>5</w:t>
      </w:r>
      <w:r w:rsidR="00F82ACF" w:rsidRPr="00F82ACF">
        <w:rPr>
          <w:sz w:val="28"/>
          <w:szCs w:val="28"/>
        </w:rPr>
        <w:t>/NĐ-CP.</w:t>
      </w:r>
    </w:p>
    <w:p w:rsidR="00D642B1" w:rsidRPr="001B3D6C" w:rsidRDefault="00833CF4" w:rsidP="00564470">
      <w:pPr>
        <w:jc w:val="center"/>
        <w:rPr>
          <w:sz w:val="28"/>
          <w:szCs w:val="28"/>
        </w:rPr>
      </w:pPr>
      <w:bookmarkStart w:id="9" w:name="chuong_3"/>
      <w:r w:rsidRPr="001B3D6C">
        <w:rPr>
          <w:b/>
          <w:bCs/>
          <w:sz w:val="28"/>
          <w:szCs w:val="28"/>
        </w:rPr>
        <w:t>Chương III</w:t>
      </w:r>
      <w:bookmarkEnd w:id="9"/>
    </w:p>
    <w:p w:rsidR="00D642B1" w:rsidRPr="001B3D6C" w:rsidRDefault="00833CF4" w:rsidP="00564470">
      <w:pPr>
        <w:jc w:val="center"/>
        <w:rPr>
          <w:sz w:val="28"/>
          <w:szCs w:val="28"/>
        </w:rPr>
      </w:pPr>
      <w:bookmarkStart w:id="10" w:name="chuong_3_name"/>
      <w:r w:rsidRPr="001B3D6C">
        <w:rPr>
          <w:b/>
          <w:bCs/>
          <w:sz w:val="28"/>
          <w:szCs w:val="28"/>
        </w:rPr>
        <w:t xml:space="preserve">TỔ CHỨC THỰC HIỆN </w:t>
      </w:r>
      <w:bookmarkEnd w:id="10"/>
    </w:p>
    <w:p w:rsidR="00D642B1" w:rsidRPr="001B3D6C" w:rsidRDefault="00833CF4" w:rsidP="00564470">
      <w:pPr>
        <w:spacing w:after="120"/>
        <w:ind w:firstLine="720"/>
        <w:jc w:val="both"/>
        <w:rPr>
          <w:sz w:val="28"/>
          <w:szCs w:val="28"/>
        </w:rPr>
      </w:pPr>
      <w:bookmarkStart w:id="11" w:name="dieu_9"/>
      <w:r w:rsidRPr="001B3D6C">
        <w:rPr>
          <w:b/>
          <w:bCs/>
          <w:sz w:val="28"/>
          <w:szCs w:val="28"/>
        </w:rPr>
        <w:t xml:space="preserve">Điều </w:t>
      </w:r>
      <w:r w:rsidR="00B37656">
        <w:rPr>
          <w:b/>
          <w:bCs/>
          <w:sz w:val="28"/>
          <w:szCs w:val="28"/>
        </w:rPr>
        <w:t>1</w:t>
      </w:r>
      <w:r w:rsidR="00825335">
        <w:rPr>
          <w:b/>
          <w:bCs/>
          <w:sz w:val="28"/>
          <w:szCs w:val="28"/>
        </w:rPr>
        <w:t>2</w:t>
      </w:r>
      <w:r w:rsidRPr="001B3D6C">
        <w:rPr>
          <w:b/>
          <w:bCs/>
          <w:sz w:val="28"/>
          <w:szCs w:val="28"/>
        </w:rPr>
        <w:t>. Trách nhiệm quản lý viện trợ</w:t>
      </w:r>
      <w:bookmarkEnd w:id="11"/>
    </w:p>
    <w:p w:rsidR="00D642B1" w:rsidRPr="001B3D6C" w:rsidRDefault="00833CF4" w:rsidP="00564470">
      <w:pPr>
        <w:spacing w:after="120"/>
        <w:ind w:firstLine="720"/>
        <w:jc w:val="both"/>
        <w:rPr>
          <w:sz w:val="28"/>
          <w:szCs w:val="28"/>
        </w:rPr>
      </w:pPr>
      <w:r w:rsidRPr="001B3D6C">
        <w:rPr>
          <w:sz w:val="28"/>
          <w:szCs w:val="28"/>
        </w:rPr>
        <w:t>1. Trách nhiệm của Văn phòng UBND tỉnh:</w:t>
      </w:r>
    </w:p>
    <w:p w:rsidR="00D642B1" w:rsidRPr="001B3D6C" w:rsidRDefault="00833CF4" w:rsidP="00564470">
      <w:pPr>
        <w:spacing w:after="120"/>
        <w:ind w:firstLine="720"/>
        <w:jc w:val="both"/>
        <w:rPr>
          <w:sz w:val="28"/>
          <w:szCs w:val="28"/>
        </w:rPr>
      </w:pPr>
      <w:r w:rsidRPr="001B3D6C">
        <w:rPr>
          <w:sz w:val="28"/>
          <w:szCs w:val="28"/>
        </w:rPr>
        <w:t xml:space="preserve">a) </w:t>
      </w:r>
      <w:r w:rsidR="00CF2C92">
        <w:rPr>
          <w:sz w:val="28"/>
          <w:szCs w:val="28"/>
        </w:rPr>
        <w:t>Tham m</w:t>
      </w:r>
      <w:r w:rsidR="00CF2C92" w:rsidRPr="00CF2C92">
        <w:rPr>
          <w:sz w:val="28"/>
          <w:szCs w:val="28"/>
        </w:rPr>
        <w:t>ư</w:t>
      </w:r>
      <w:r w:rsidR="00CF2C92">
        <w:rPr>
          <w:sz w:val="28"/>
          <w:szCs w:val="28"/>
        </w:rPr>
        <w:t>u</w:t>
      </w:r>
      <w:r w:rsidRPr="001B3D6C">
        <w:rPr>
          <w:sz w:val="28"/>
          <w:szCs w:val="28"/>
        </w:rPr>
        <w:t xml:space="preserve"> </w:t>
      </w:r>
      <w:r w:rsidR="00CF2C92" w:rsidRPr="00CF2C92">
        <w:rPr>
          <w:sz w:val="28"/>
          <w:szCs w:val="28"/>
        </w:rPr>
        <w:t>Ủy</w:t>
      </w:r>
      <w:r w:rsidR="00CF2C92">
        <w:rPr>
          <w:sz w:val="28"/>
          <w:szCs w:val="28"/>
        </w:rPr>
        <w:t xml:space="preserve"> ban nh</w:t>
      </w:r>
      <w:r w:rsidR="00CF2C92" w:rsidRPr="00CF2C92">
        <w:rPr>
          <w:sz w:val="28"/>
          <w:szCs w:val="28"/>
        </w:rPr>
        <w:t>â</w:t>
      </w:r>
      <w:r w:rsidR="00CF2C92">
        <w:rPr>
          <w:sz w:val="28"/>
          <w:szCs w:val="28"/>
        </w:rPr>
        <w:t>n d</w:t>
      </w:r>
      <w:r w:rsidR="00CF2C92" w:rsidRPr="00CF2C92">
        <w:rPr>
          <w:sz w:val="28"/>
          <w:szCs w:val="28"/>
        </w:rPr>
        <w:t>â</w:t>
      </w:r>
      <w:r w:rsidR="00CF2C92">
        <w:rPr>
          <w:sz w:val="28"/>
          <w:szCs w:val="28"/>
        </w:rPr>
        <w:t>n</w:t>
      </w:r>
      <w:r w:rsidRPr="001B3D6C">
        <w:rPr>
          <w:sz w:val="28"/>
          <w:szCs w:val="28"/>
        </w:rPr>
        <w:t xml:space="preserve"> tỉnh kiểm tra, đôn đốc việc thực hiện Quy chế này;</w:t>
      </w:r>
    </w:p>
    <w:p w:rsidR="00D642B1" w:rsidRPr="001B3D6C" w:rsidRDefault="00833CF4" w:rsidP="00564470">
      <w:pPr>
        <w:spacing w:after="120"/>
        <w:ind w:firstLine="720"/>
        <w:jc w:val="both"/>
        <w:rPr>
          <w:sz w:val="28"/>
          <w:szCs w:val="28"/>
        </w:rPr>
      </w:pPr>
      <w:r w:rsidRPr="001B3D6C">
        <w:rPr>
          <w:sz w:val="28"/>
          <w:szCs w:val="28"/>
        </w:rPr>
        <w:t>b) Phối hợp với các cơ quan liên quan trong việc thu hút, vận động viện trợ;</w:t>
      </w:r>
    </w:p>
    <w:p w:rsidR="003722C8" w:rsidRPr="003722C8" w:rsidRDefault="003722C8" w:rsidP="003722C8">
      <w:pPr>
        <w:spacing w:after="120"/>
        <w:ind w:firstLine="720"/>
        <w:jc w:val="both"/>
        <w:rPr>
          <w:sz w:val="28"/>
          <w:szCs w:val="28"/>
        </w:rPr>
      </w:pPr>
      <w:r>
        <w:rPr>
          <w:sz w:val="28"/>
          <w:szCs w:val="28"/>
        </w:rPr>
        <w:t>c</w:t>
      </w:r>
      <w:r w:rsidRPr="003722C8">
        <w:rPr>
          <w:sz w:val="28"/>
          <w:szCs w:val="28"/>
        </w:rPr>
        <w:t>) Trình Chủ tịch Ủy ban nhân dân tỉnh phê duyệt các khoản viện trợ theo</w:t>
      </w:r>
      <w:r>
        <w:rPr>
          <w:sz w:val="28"/>
          <w:szCs w:val="28"/>
        </w:rPr>
        <w:t xml:space="preserve"> </w:t>
      </w:r>
      <w:r w:rsidRPr="003722C8">
        <w:rPr>
          <w:sz w:val="28"/>
          <w:szCs w:val="28"/>
        </w:rPr>
        <w:t>thẩm quyền; đề xuất giao cơ quan chuyên ngành chủ trì tham gia ý kiến đối với các</w:t>
      </w:r>
      <w:r>
        <w:rPr>
          <w:sz w:val="28"/>
          <w:szCs w:val="28"/>
        </w:rPr>
        <w:t xml:space="preserve"> </w:t>
      </w:r>
      <w:r w:rsidRPr="003722C8">
        <w:rPr>
          <w:sz w:val="28"/>
          <w:szCs w:val="28"/>
        </w:rPr>
        <w:t>khoản viện trợ thuộc thẩm quyền phê duyệt của cơ quan Trung ương theo quy định.</w:t>
      </w:r>
    </w:p>
    <w:p w:rsidR="003722C8" w:rsidRPr="003722C8" w:rsidRDefault="003722C8" w:rsidP="003722C8">
      <w:pPr>
        <w:spacing w:after="120"/>
        <w:ind w:firstLine="720"/>
        <w:jc w:val="both"/>
        <w:rPr>
          <w:sz w:val="28"/>
          <w:szCs w:val="28"/>
        </w:rPr>
      </w:pPr>
      <w:r>
        <w:rPr>
          <w:sz w:val="28"/>
          <w:szCs w:val="28"/>
        </w:rPr>
        <w:lastRenderedPageBreak/>
        <w:t>d</w:t>
      </w:r>
      <w:r w:rsidRPr="003722C8">
        <w:rPr>
          <w:sz w:val="28"/>
          <w:szCs w:val="28"/>
        </w:rPr>
        <w:t>) Đối với trường hợp khoản viện trợ không đủ điều kiện tiếp nhận, trình</w:t>
      </w:r>
      <w:r>
        <w:rPr>
          <w:sz w:val="28"/>
          <w:szCs w:val="28"/>
        </w:rPr>
        <w:t xml:space="preserve"> </w:t>
      </w:r>
      <w:r w:rsidRPr="003722C8">
        <w:rPr>
          <w:sz w:val="28"/>
          <w:szCs w:val="28"/>
        </w:rPr>
        <w:t>Chủ tịch Ủy ban nhân dân tỉnh thông báo cho Bên cung cấp viện trợ về quyết định</w:t>
      </w:r>
      <w:r>
        <w:rPr>
          <w:sz w:val="28"/>
          <w:szCs w:val="28"/>
        </w:rPr>
        <w:t xml:space="preserve"> </w:t>
      </w:r>
      <w:r w:rsidRPr="003722C8">
        <w:rPr>
          <w:sz w:val="28"/>
          <w:szCs w:val="28"/>
        </w:rPr>
        <w:t>không tiếp nhận viện trợ.</w:t>
      </w:r>
    </w:p>
    <w:p w:rsidR="003722C8" w:rsidRDefault="003722C8" w:rsidP="003722C8">
      <w:pPr>
        <w:spacing w:after="120"/>
        <w:ind w:firstLine="720"/>
        <w:jc w:val="both"/>
        <w:rPr>
          <w:sz w:val="28"/>
          <w:szCs w:val="28"/>
        </w:rPr>
      </w:pPr>
      <w:r>
        <w:rPr>
          <w:sz w:val="28"/>
          <w:szCs w:val="28"/>
        </w:rPr>
        <w:t>e</w:t>
      </w:r>
      <w:r w:rsidRPr="003722C8">
        <w:rPr>
          <w:sz w:val="28"/>
          <w:szCs w:val="28"/>
        </w:rPr>
        <w:t>) Phối hợp với các cơ quan liên quan thực hiện công tác kiểm tra, giám sát</w:t>
      </w:r>
      <w:r>
        <w:rPr>
          <w:sz w:val="28"/>
          <w:szCs w:val="28"/>
        </w:rPr>
        <w:t xml:space="preserve"> </w:t>
      </w:r>
      <w:r w:rsidRPr="003722C8">
        <w:rPr>
          <w:sz w:val="28"/>
          <w:szCs w:val="28"/>
        </w:rPr>
        <w:t>việc tiếp nhận, quản lý, sử dụng các khoản viện trợ theo quy định hiện hành.</w:t>
      </w:r>
    </w:p>
    <w:p w:rsidR="00D642B1" w:rsidRPr="001B3D6C" w:rsidRDefault="00833CF4" w:rsidP="003722C8">
      <w:pPr>
        <w:spacing w:after="120"/>
        <w:ind w:firstLine="720"/>
        <w:jc w:val="both"/>
        <w:rPr>
          <w:sz w:val="28"/>
          <w:szCs w:val="28"/>
        </w:rPr>
      </w:pPr>
      <w:r w:rsidRPr="001B3D6C">
        <w:rPr>
          <w:sz w:val="28"/>
          <w:szCs w:val="28"/>
        </w:rPr>
        <w:t xml:space="preserve">2. </w:t>
      </w:r>
      <w:r w:rsidRPr="00161C2A">
        <w:rPr>
          <w:sz w:val="28"/>
          <w:szCs w:val="28"/>
        </w:rPr>
        <w:t xml:space="preserve">Sở </w:t>
      </w:r>
      <w:r w:rsidR="002C2343" w:rsidRPr="00161C2A">
        <w:rPr>
          <w:sz w:val="28"/>
          <w:szCs w:val="28"/>
        </w:rPr>
        <w:t xml:space="preserve">Tài chính </w:t>
      </w:r>
      <w:r w:rsidRPr="00161C2A">
        <w:rPr>
          <w:sz w:val="28"/>
          <w:szCs w:val="28"/>
        </w:rPr>
        <w:t>là cơ</w:t>
      </w:r>
      <w:r w:rsidRPr="001B3D6C">
        <w:rPr>
          <w:sz w:val="28"/>
          <w:szCs w:val="28"/>
        </w:rPr>
        <w:t xml:space="preserve"> quan đầu mối quản lý các dự án phi chính phủ nước ngoài</w:t>
      </w:r>
      <w:r w:rsidR="00CF2C92">
        <w:rPr>
          <w:sz w:val="28"/>
          <w:szCs w:val="28"/>
        </w:rPr>
        <w:t xml:space="preserve">, </w:t>
      </w:r>
      <w:r w:rsidRPr="001B3D6C">
        <w:rPr>
          <w:sz w:val="28"/>
          <w:szCs w:val="28"/>
        </w:rPr>
        <w:t>có trách nhiệm:</w:t>
      </w:r>
    </w:p>
    <w:p w:rsidR="003722C8" w:rsidRDefault="003722C8" w:rsidP="003722C8">
      <w:pPr>
        <w:spacing w:after="120"/>
        <w:ind w:firstLine="720"/>
        <w:jc w:val="both"/>
        <w:rPr>
          <w:sz w:val="28"/>
          <w:szCs w:val="28"/>
        </w:rPr>
      </w:pPr>
      <w:r w:rsidRPr="003722C8">
        <w:rPr>
          <w:sz w:val="28"/>
          <w:szCs w:val="28"/>
        </w:rPr>
        <w:t>a) Chủ trì, phối hợp với các cơ quan liên quan thẩm định văn kiện dự án, phi</w:t>
      </w:r>
      <w:r>
        <w:rPr>
          <w:sz w:val="28"/>
          <w:szCs w:val="28"/>
        </w:rPr>
        <w:t xml:space="preserve"> </w:t>
      </w:r>
      <w:r w:rsidRPr="003722C8">
        <w:rPr>
          <w:sz w:val="28"/>
          <w:szCs w:val="28"/>
        </w:rPr>
        <w:t>dự án trình Chủ tịch Ủy ban nhân dân tỉnh xem xét, phê duyệt các khoản viện trợ</w:t>
      </w:r>
      <w:r>
        <w:rPr>
          <w:sz w:val="28"/>
          <w:szCs w:val="28"/>
        </w:rPr>
        <w:t xml:space="preserve"> </w:t>
      </w:r>
      <w:r w:rsidRPr="003722C8">
        <w:rPr>
          <w:sz w:val="28"/>
          <w:szCs w:val="28"/>
        </w:rPr>
        <w:t>thuộc thẩm quyền của Chủ tịch Ủy ban nhân dân tỉnh.</w:t>
      </w:r>
    </w:p>
    <w:p w:rsidR="00CF2C92" w:rsidRPr="003722C8" w:rsidRDefault="00CF2C92" w:rsidP="00CF2C92">
      <w:pPr>
        <w:spacing w:after="120"/>
        <w:ind w:firstLine="720"/>
        <w:jc w:val="both"/>
        <w:rPr>
          <w:sz w:val="28"/>
          <w:szCs w:val="28"/>
        </w:rPr>
      </w:pPr>
      <w:r>
        <w:rPr>
          <w:sz w:val="28"/>
          <w:szCs w:val="28"/>
        </w:rPr>
        <w:t xml:space="preserve">b) </w:t>
      </w:r>
      <w:r w:rsidRPr="00CF2C92">
        <w:rPr>
          <w:sz w:val="28"/>
          <w:szCs w:val="28"/>
        </w:rPr>
        <w:t>Chủ trì, phối hợp với các cơ quan liên quan</w:t>
      </w:r>
      <w:r>
        <w:rPr>
          <w:sz w:val="28"/>
          <w:szCs w:val="28"/>
        </w:rPr>
        <w:t xml:space="preserve"> </w:t>
      </w:r>
      <w:r w:rsidRPr="00CF2C92">
        <w:rPr>
          <w:sz w:val="28"/>
          <w:szCs w:val="28"/>
        </w:rPr>
        <w:t>tham mưu Ủy ban nhân dân tỉnh tham gia ý kiến đối với các khoản viện trợ</w:t>
      </w:r>
      <w:r>
        <w:rPr>
          <w:sz w:val="28"/>
          <w:szCs w:val="28"/>
        </w:rPr>
        <w:t xml:space="preserve"> </w:t>
      </w:r>
      <w:r w:rsidRPr="00CF2C92">
        <w:rPr>
          <w:sz w:val="28"/>
          <w:szCs w:val="28"/>
        </w:rPr>
        <w:t>thuộc thẩm quyền phê duyệt của cơ quan Trung ương theo yêu cầu.</w:t>
      </w:r>
    </w:p>
    <w:p w:rsidR="003722C8" w:rsidRPr="003722C8" w:rsidRDefault="00CF2C92" w:rsidP="003722C8">
      <w:pPr>
        <w:spacing w:after="120"/>
        <w:ind w:firstLine="720"/>
        <w:jc w:val="both"/>
        <w:rPr>
          <w:sz w:val="28"/>
          <w:szCs w:val="28"/>
        </w:rPr>
      </w:pPr>
      <w:r>
        <w:rPr>
          <w:sz w:val="28"/>
          <w:szCs w:val="28"/>
        </w:rPr>
        <w:t>c</w:t>
      </w:r>
      <w:r w:rsidR="003722C8" w:rsidRPr="003722C8">
        <w:rPr>
          <w:sz w:val="28"/>
          <w:szCs w:val="28"/>
        </w:rPr>
        <w:t>) Chủ trì, phối hợp với các cơ quan liên quan tham mưu Ủy ban nhân dân</w:t>
      </w:r>
      <w:r w:rsidR="003722C8">
        <w:rPr>
          <w:sz w:val="28"/>
          <w:szCs w:val="28"/>
        </w:rPr>
        <w:t xml:space="preserve"> </w:t>
      </w:r>
      <w:r w:rsidR="003722C8" w:rsidRPr="003722C8">
        <w:rPr>
          <w:sz w:val="28"/>
          <w:szCs w:val="28"/>
        </w:rPr>
        <w:t>tỉnh cân đối bố trí vốn đối ứng trong kế hoạch ngân sách Nhà nước hàng năm cho</w:t>
      </w:r>
      <w:r w:rsidR="003722C8">
        <w:rPr>
          <w:sz w:val="28"/>
          <w:szCs w:val="28"/>
        </w:rPr>
        <w:t xml:space="preserve"> </w:t>
      </w:r>
      <w:r w:rsidR="003722C8" w:rsidRPr="003722C8">
        <w:rPr>
          <w:sz w:val="28"/>
          <w:szCs w:val="28"/>
        </w:rPr>
        <w:t>các đơn vị thuộc đối tượng được cấp ngân sách để thực hiện các khoản viện trợ</w:t>
      </w:r>
      <w:r w:rsidR="003722C8">
        <w:rPr>
          <w:sz w:val="28"/>
          <w:szCs w:val="28"/>
        </w:rPr>
        <w:t xml:space="preserve"> </w:t>
      </w:r>
      <w:r w:rsidR="003722C8" w:rsidRPr="003722C8">
        <w:rPr>
          <w:sz w:val="28"/>
          <w:szCs w:val="28"/>
        </w:rPr>
        <w:t>không hoàn lại đã cam kết với bên tài trợ theo quy định của Luật Ngân sách Nhà</w:t>
      </w:r>
      <w:r w:rsidR="003722C8">
        <w:rPr>
          <w:sz w:val="28"/>
          <w:szCs w:val="28"/>
        </w:rPr>
        <w:t xml:space="preserve"> </w:t>
      </w:r>
      <w:r w:rsidR="003722C8" w:rsidRPr="003722C8">
        <w:rPr>
          <w:sz w:val="28"/>
          <w:szCs w:val="28"/>
        </w:rPr>
        <w:t>nước và các quy định có liên quan.</w:t>
      </w:r>
    </w:p>
    <w:p w:rsidR="003722C8" w:rsidRPr="003722C8" w:rsidRDefault="00CF2C92" w:rsidP="003722C8">
      <w:pPr>
        <w:spacing w:after="120"/>
        <w:ind w:firstLine="720"/>
        <w:jc w:val="both"/>
        <w:rPr>
          <w:sz w:val="28"/>
          <w:szCs w:val="28"/>
        </w:rPr>
      </w:pPr>
      <w:r>
        <w:rPr>
          <w:sz w:val="28"/>
          <w:szCs w:val="28"/>
        </w:rPr>
        <w:t>d</w:t>
      </w:r>
      <w:r w:rsidR="003722C8" w:rsidRPr="003722C8">
        <w:rPr>
          <w:sz w:val="28"/>
          <w:szCs w:val="28"/>
        </w:rPr>
        <w:t>) Chủ trì, phối hợp với các cơ quan liên quan tham mưu Ủy ban nhân dân</w:t>
      </w:r>
      <w:r w:rsidR="003722C8">
        <w:rPr>
          <w:sz w:val="28"/>
          <w:szCs w:val="28"/>
        </w:rPr>
        <w:t xml:space="preserve"> </w:t>
      </w:r>
      <w:r w:rsidR="003722C8" w:rsidRPr="003722C8">
        <w:rPr>
          <w:sz w:val="28"/>
          <w:szCs w:val="28"/>
        </w:rPr>
        <w:t>tỉnh ban hành các cơ chế chính sách, giải pháp nâng cao hiệu quả quản lý và sử</w:t>
      </w:r>
      <w:r w:rsidR="003722C8">
        <w:rPr>
          <w:sz w:val="28"/>
          <w:szCs w:val="28"/>
        </w:rPr>
        <w:t xml:space="preserve"> </w:t>
      </w:r>
      <w:r w:rsidR="003722C8" w:rsidRPr="003722C8">
        <w:rPr>
          <w:sz w:val="28"/>
          <w:szCs w:val="28"/>
        </w:rPr>
        <w:t>dụng viện trợ trên địa bàn tỉnh. Thực hiện công tác kiểm tra, giám sát việc tiếp</w:t>
      </w:r>
      <w:r w:rsidR="003722C8">
        <w:rPr>
          <w:sz w:val="28"/>
          <w:szCs w:val="28"/>
        </w:rPr>
        <w:t xml:space="preserve"> </w:t>
      </w:r>
      <w:r w:rsidR="003722C8" w:rsidRPr="003722C8">
        <w:rPr>
          <w:sz w:val="28"/>
          <w:szCs w:val="28"/>
        </w:rPr>
        <w:t>nhận, phê duyệt, triển khai thực hiện theo thẩm quyền đối với các cơ quan, đơn vị</w:t>
      </w:r>
      <w:r w:rsidR="003722C8">
        <w:rPr>
          <w:sz w:val="28"/>
          <w:szCs w:val="28"/>
        </w:rPr>
        <w:t xml:space="preserve"> </w:t>
      </w:r>
      <w:r w:rsidR="003722C8" w:rsidRPr="003722C8">
        <w:rPr>
          <w:sz w:val="28"/>
          <w:szCs w:val="28"/>
        </w:rPr>
        <w:t>tiếp nhận viện trợ theo quy định. Xử lý các vấn đề liên quan thuộc thẩm quyền và</w:t>
      </w:r>
      <w:r w:rsidR="003722C8">
        <w:rPr>
          <w:sz w:val="28"/>
          <w:szCs w:val="28"/>
        </w:rPr>
        <w:t xml:space="preserve"> </w:t>
      </w:r>
      <w:r w:rsidR="003722C8" w:rsidRPr="003722C8">
        <w:rPr>
          <w:sz w:val="28"/>
          <w:szCs w:val="28"/>
        </w:rPr>
        <w:t>kiến nghị Ủy ban nhân dân tỉnh xem xét, quyết định những vấn đề vượt thẩm</w:t>
      </w:r>
      <w:r w:rsidR="003722C8">
        <w:rPr>
          <w:sz w:val="28"/>
          <w:szCs w:val="28"/>
        </w:rPr>
        <w:t xml:space="preserve"> </w:t>
      </w:r>
      <w:r w:rsidR="003722C8" w:rsidRPr="003722C8">
        <w:rPr>
          <w:sz w:val="28"/>
          <w:szCs w:val="28"/>
        </w:rPr>
        <w:t>quyền.</w:t>
      </w:r>
    </w:p>
    <w:p w:rsidR="00D642B1" w:rsidRDefault="00CF2C92" w:rsidP="00825335">
      <w:pPr>
        <w:spacing w:after="120"/>
        <w:ind w:firstLine="720"/>
        <w:jc w:val="both"/>
        <w:rPr>
          <w:sz w:val="28"/>
          <w:szCs w:val="28"/>
        </w:rPr>
      </w:pPr>
      <w:r w:rsidRPr="00CF2C92">
        <w:rPr>
          <w:sz w:val="28"/>
          <w:szCs w:val="28"/>
        </w:rPr>
        <w:t>đ</w:t>
      </w:r>
      <w:r w:rsidR="003722C8" w:rsidRPr="003722C8">
        <w:rPr>
          <w:sz w:val="28"/>
          <w:szCs w:val="28"/>
        </w:rPr>
        <w:t xml:space="preserve">) Chủ trì, tham mưu </w:t>
      </w:r>
      <w:r w:rsidR="00161C2A" w:rsidRPr="00161C2A">
        <w:rPr>
          <w:sz w:val="28"/>
          <w:szCs w:val="28"/>
        </w:rPr>
        <w:t>Ủy</w:t>
      </w:r>
      <w:r w:rsidR="00161C2A">
        <w:rPr>
          <w:sz w:val="28"/>
          <w:szCs w:val="28"/>
        </w:rPr>
        <w:t xml:space="preserve"> ban nh</w:t>
      </w:r>
      <w:r w:rsidR="00161C2A" w:rsidRPr="00161C2A">
        <w:rPr>
          <w:sz w:val="28"/>
          <w:szCs w:val="28"/>
        </w:rPr>
        <w:t>â</w:t>
      </w:r>
      <w:r w:rsidR="00161C2A">
        <w:rPr>
          <w:sz w:val="28"/>
          <w:szCs w:val="28"/>
        </w:rPr>
        <w:t>n d</w:t>
      </w:r>
      <w:r w:rsidR="00161C2A" w:rsidRPr="00161C2A">
        <w:rPr>
          <w:sz w:val="28"/>
          <w:szCs w:val="28"/>
        </w:rPr>
        <w:t>â</w:t>
      </w:r>
      <w:r w:rsidR="00161C2A">
        <w:rPr>
          <w:sz w:val="28"/>
          <w:szCs w:val="28"/>
        </w:rPr>
        <w:t xml:space="preserve">n </w:t>
      </w:r>
      <w:r w:rsidR="003722C8" w:rsidRPr="003722C8">
        <w:rPr>
          <w:sz w:val="28"/>
          <w:szCs w:val="28"/>
        </w:rPr>
        <w:t>tỉnh báo cáo định kỳ hàng năm về tình hình</w:t>
      </w:r>
      <w:r w:rsidR="00395B0A">
        <w:rPr>
          <w:sz w:val="28"/>
          <w:szCs w:val="28"/>
        </w:rPr>
        <w:t xml:space="preserve"> </w:t>
      </w:r>
      <w:r w:rsidR="003722C8" w:rsidRPr="003722C8">
        <w:rPr>
          <w:sz w:val="28"/>
          <w:szCs w:val="28"/>
        </w:rPr>
        <w:t xml:space="preserve">thực hiện, giám sát, đánh giá các khoản viện trợ; </w:t>
      </w:r>
      <w:r w:rsidR="00825335">
        <w:rPr>
          <w:sz w:val="28"/>
          <w:szCs w:val="28"/>
        </w:rPr>
        <w:t>Th</w:t>
      </w:r>
      <w:r w:rsidR="00825335" w:rsidRPr="00825335">
        <w:rPr>
          <w:sz w:val="28"/>
          <w:szCs w:val="28"/>
        </w:rPr>
        <w:t>ực</w:t>
      </w:r>
      <w:r w:rsidR="00825335">
        <w:rPr>
          <w:sz w:val="28"/>
          <w:szCs w:val="28"/>
        </w:rPr>
        <w:t xml:space="preserve"> hi</w:t>
      </w:r>
      <w:r w:rsidR="00825335" w:rsidRPr="00825335">
        <w:rPr>
          <w:sz w:val="28"/>
          <w:szCs w:val="28"/>
        </w:rPr>
        <w:t>ện</w:t>
      </w:r>
      <w:r w:rsidR="00825335">
        <w:rPr>
          <w:sz w:val="28"/>
          <w:szCs w:val="28"/>
        </w:rPr>
        <w:t xml:space="preserve"> ch</w:t>
      </w:r>
      <w:r w:rsidR="00825335" w:rsidRPr="00825335">
        <w:rPr>
          <w:sz w:val="28"/>
          <w:szCs w:val="28"/>
        </w:rPr>
        <w:t>ế</w:t>
      </w:r>
      <w:r w:rsidR="00825335">
        <w:rPr>
          <w:sz w:val="28"/>
          <w:szCs w:val="28"/>
        </w:rPr>
        <w:t xml:space="preserve"> đ</w:t>
      </w:r>
      <w:r w:rsidR="00825335" w:rsidRPr="00825335">
        <w:rPr>
          <w:sz w:val="28"/>
          <w:szCs w:val="28"/>
        </w:rPr>
        <w:t>ộ</w:t>
      </w:r>
      <w:r w:rsidR="00825335">
        <w:rPr>
          <w:sz w:val="28"/>
          <w:szCs w:val="28"/>
        </w:rPr>
        <w:t xml:space="preserve"> b</w:t>
      </w:r>
      <w:r w:rsidR="00825335" w:rsidRPr="00825335">
        <w:rPr>
          <w:sz w:val="28"/>
          <w:szCs w:val="28"/>
        </w:rPr>
        <w:t>áo</w:t>
      </w:r>
      <w:r w:rsidR="00825335">
        <w:rPr>
          <w:sz w:val="28"/>
          <w:szCs w:val="28"/>
        </w:rPr>
        <w:t xml:space="preserve"> c</w:t>
      </w:r>
      <w:r w:rsidR="00825335" w:rsidRPr="00825335">
        <w:rPr>
          <w:sz w:val="28"/>
          <w:szCs w:val="28"/>
        </w:rPr>
        <w:t>áo</w:t>
      </w:r>
      <w:r w:rsidR="00825335">
        <w:rPr>
          <w:sz w:val="28"/>
          <w:szCs w:val="28"/>
        </w:rPr>
        <w:t xml:space="preserve"> </w:t>
      </w:r>
      <w:r w:rsidR="00825335" w:rsidRPr="00825335">
        <w:rPr>
          <w:sz w:val="28"/>
          <w:szCs w:val="28"/>
        </w:rPr>
        <w:t>kết quả vận động viện trợ, tình hình</w:t>
      </w:r>
      <w:r w:rsidR="00825335">
        <w:rPr>
          <w:sz w:val="28"/>
          <w:szCs w:val="28"/>
        </w:rPr>
        <w:t xml:space="preserve"> </w:t>
      </w:r>
      <w:r w:rsidR="00825335" w:rsidRPr="00825335">
        <w:rPr>
          <w:sz w:val="28"/>
          <w:szCs w:val="28"/>
        </w:rPr>
        <w:t>thực hiện, quản lý, giám sát, đánh giá các khoản viện trợ trên địa bàn tỉnh</w:t>
      </w:r>
      <w:r w:rsidR="00825335">
        <w:rPr>
          <w:sz w:val="28"/>
          <w:szCs w:val="28"/>
        </w:rPr>
        <w:t xml:space="preserve"> </w:t>
      </w:r>
      <w:r w:rsidR="00825335" w:rsidRPr="00825335">
        <w:rPr>
          <w:sz w:val="28"/>
          <w:szCs w:val="28"/>
        </w:rPr>
        <w:t>định</w:t>
      </w:r>
      <w:r w:rsidR="00825335">
        <w:rPr>
          <w:sz w:val="28"/>
          <w:szCs w:val="28"/>
        </w:rPr>
        <w:t xml:space="preserve"> k</w:t>
      </w:r>
      <w:r w:rsidR="00825335" w:rsidRPr="00825335">
        <w:rPr>
          <w:sz w:val="28"/>
          <w:szCs w:val="28"/>
        </w:rPr>
        <w:t>ỳ</w:t>
      </w:r>
      <w:r w:rsidR="00825335">
        <w:rPr>
          <w:sz w:val="28"/>
          <w:szCs w:val="28"/>
        </w:rPr>
        <w:t xml:space="preserve"> h</w:t>
      </w:r>
      <w:r w:rsidR="00825335" w:rsidRPr="00825335">
        <w:rPr>
          <w:sz w:val="28"/>
          <w:szCs w:val="28"/>
        </w:rPr>
        <w:t>ằng</w:t>
      </w:r>
      <w:r w:rsidR="00825335">
        <w:rPr>
          <w:sz w:val="28"/>
          <w:szCs w:val="28"/>
        </w:rPr>
        <w:t xml:space="preserve"> n</w:t>
      </w:r>
      <w:r w:rsidR="00825335" w:rsidRPr="00825335">
        <w:rPr>
          <w:sz w:val="28"/>
          <w:szCs w:val="28"/>
        </w:rPr>
        <w:t>ă</w:t>
      </w:r>
      <w:r w:rsidR="00825335">
        <w:rPr>
          <w:sz w:val="28"/>
          <w:szCs w:val="28"/>
        </w:rPr>
        <w:t xml:space="preserve">m theo quy </w:t>
      </w:r>
      <w:r w:rsidR="00825335" w:rsidRPr="00825335">
        <w:rPr>
          <w:sz w:val="28"/>
          <w:szCs w:val="28"/>
        </w:rPr>
        <w:t>định</w:t>
      </w:r>
      <w:r w:rsidR="00825335">
        <w:rPr>
          <w:sz w:val="28"/>
          <w:szCs w:val="28"/>
        </w:rPr>
        <w:t xml:space="preserve"> t</w:t>
      </w:r>
      <w:r w:rsidR="00825335" w:rsidRPr="00825335">
        <w:rPr>
          <w:sz w:val="28"/>
          <w:szCs w:val="28"/>
        </w:rPr>
        <w:t>ại</w:t>
      </w:r>
      <w:r w:rsidR="00825335">
        <w:rPr>
          <w:sz w:val="28"/>
          <w:szCs w:val="28"/>
        </w:rPr>
        <w:t xml:space="preserve"> kho</w:t>
      </w:r>
      <w:r w:rsidR="00825335" w:rsidRPr="00825335">
        <w:rPr>
          <w:sz w:val="28"/>
          <w:szCs w:val="28"/>
        </w:rPr>
        <w:t>ản</w:t>
      </w:r>
      <w:r w:rsidR="00825335">
        <w:rPr>
          <w:sz w:val="28"/>
          <w:szCs w:val="28"/>
        </w:rPr>
        <w:t xml:space="preserve"> 2 </w:t>
      </w:r>
      <w:r w:rsidR="00825335" w:rsidRPr="00825335">
        <w:rPr>
          <w:sz w:val="28"/>
          <w:szCs w:val="28"/>
        </w:rPr>
        <w:t>Đ</w:t>
      </w:r>
      <w:r w:rsidR="00825335">
        <w:rPr>
          <w:sz w:val="28"/>
          <w:szCs w:val="28"/>
        </w:rPr>
        <w:t>i</w:t>
      </w:r>
      <w:r w:rsidR="00825335" w:rsidRPr="00825335">
        <w:rPr>
          <w:sz w:val="28"/>
          <w:szCs w:val="28"/>
        </w:rPr>
        <w:t>ều</w:t>
      </w:r>
      <w:r w:rsidR="00825335">
        <w:rPr>
          <w:sz w:val="28"/>
          <w:szCs w:val="28"/>
        </w:rPr>
        <w:t xml:space="preserve"> 10 Quy ch</w:t>
      </w:r>
      <w:r w:rsidR="00825335" w:rsidRPr="00825335">
        <w:rPr>
          <w:sz w:val="28"/>
          <w:szCs w:val="28"/>
        </w:rPr>
        <w:t>ế</w:t>
      </w:r>
      <w:r w:rsidR="00825335">
        <w:rPr>
          <w:sz w:val="28"/>
          <w:szCs w:val="28"/>
        </w:rPr>
        <w:t xml:space="preserve"> n</w:t>
      </w:r>
      <w:r w:rsidR="00825335" w:rsidRPr="00825335">
        <w:rPr>
          <w:sz w:val="28"/>
          <w:szCs w:val="28"/>
        </w:rPr>
        <w:t>ày</w:t>
      </w:r>
      <w:r w:rsidR="00825335">
        <w:rPr>
          <w:sz w:val="28"/>
          <w:szCs w:val="28"/>
        </w:rPr>
        <w:t>.</w:t>
      </w:r>
    </w:p>
    <w:p w:rsidR="00395B0A" w:rsidRPr="00395B0A" w:rsidRDefault="00CF2C92" w:rsidP="00395B0A">
      <w:pPr>
        <w:spacing w:after="120"/>
        <w:ind w:firstLine="720"/>
        <w:jc w:val="both"/>
        <w:rPr>
          <w:sz w:val="28"/>
          <w:szCs w:val="28"/>
        </w:rPr>
      </w:pPr>
      <w:r>
        <w:rPr>
          <w:sz w:val="28"/>
          <w:szCs w:val="28"/>
        </w:rPr>
        <w:t>e</w:t>
      </w:r>
      <w:r w:rsidR="00395B0A" w:rsidRPr="00395B0A">
        <w:rPr>
          <w:sz w:val="28"/>
          <w:szCs w:val="28"/>
        </w:rPr>
        <w:t>) Thực hiện quản lý thu, chi ngân sách nhà nước đối với các khoản viện trợ</w:t>
      </w:r>
      <w:r w:rsidR="00395B0A">
        <w:rPr>
          <w:sz w:val="28"/>
          <w:szCs w:val="28"/>
        </w:rPr>
        <w:t xml:space="preserve"> </w:t>
      </w:r>
      <w:r w:rsidR="00395B0A" w:rsidRPr="00395B0A">
        <w:rPr>
          <w:sz w:val="28"/>
          <w:szCs w:val="28"/>
        </w:rPr>
        <w:t>thuộc nguồn thu ngân sách nhà nước theo quy định của pháp luật về ngân sách</w:t>
      </w:r>
      <w:r w:rsidR="00395B0A">
        <w:rPr>
          <w:sz w:val="28"/>
          <w:szCs w:val="28"/>
        </w:rPr>
        <w:t xml:space="preserve"> </w:t>
      </w:r>
      <w:r w:rsidR="00395B0A" w:rsidRPr="00395B0A">
        <w:rPr>
          <w:sz w:val="28"/>
          <w:szCs w:val="28"/>
        </w:rPr>
        <w:t>nhà nước và quản lý tài chính quy định tại Nghị định số 313/2025/NĐ-CP.</w:t>
      </w:r>
    </w:p>
    <w:p w:rsidR="00D642B1" w:rsidRPr="001B3D6C" w:rsidRDefault="00AB10EA" w:rsidP="00564470">
      <w:pPr>
        <w:spacing w:after="120"/>
        <w:ind w:firstLine="720"/>
        <w:jc w:val="both"/>
        <w:rPr>
          <w:sz w:val="28"/>
          <w:szCs w:val="28"/>
        </w:rPr>
      </w:pPr>
      <w:r>
        <w:rPr>
          <w:sz w:val="28"/>
          <w:szCs w:val="28"/>
        </w:rPr>
        <w:t>3</w:t>
      </w:r>
      <w:r w:rsidR="00833CF4" w:rsidRPr="001B3D6C">
        <w:rPr>
          <w:sz w:val="28"/>
          <w:szCs w:val="28"/>
        </w:rPr>
        <w:t xml:space="preserve">. Công an tỉnh là cơ quan tham mưu </w:t>
      </w:r>
      <w:r w:rsidR="00161C2A" w:rsidRPr="00161C2A">
        <w:rPr>
          <w:sz w:val="28"/>
          <w:szCs w:val="28"/>
        </w:rPr>
        <w:t>Ủy</w:t>
      </w:r>
      <w:r w:rsidR="00161C2A">
        <w:rPr>
          <w:sz w:val="28"/>
          <w:szCs w:val="28"/>
        </w:rPr>
        <w:t xml:space="preserve"> ban nh</w:t>
      </w:r>
      <w:r w:rsidR="00161C2A" w:rsidRPr="00161C2A">
        <w:rPr>
          <w:sz w:val="28"/>
          <w:szCs w:val="28"/>
        </w:rPr>
        <w:t>â</w:t>
      </w:r>
      <w:r w:rsidR="00161C2A">
        <w:rPr>
          <w:sz w:val="28"/>
          <w:szCs w:val="28"/>
        </w:rPr>
        <w:t>n d</w:t>
      </w:r>
      <w:r w:rsidR="00161C2A" w:rsidRPr="00161C2A">
        <w:rPr>
          <w:sz w:val="28"/>
          <w:szCs w:val="28"/>
        </w:rPr>
        <w:t>â</w:t>
      </w:r>
      <w:r w:rsidR="00161C2A">
        <w:rPr>
          <w:sz w:val="28"/>
          <w:szCs w:val="28"/>
        </w:rPr>
        <w:t xml:space="preserve">n </w:t>
      </w:r>
      <w:r w:rsidR="00833CF4" w:rsidRPr="001B3D6C">
        <w:rPr>
          <w:sz w:val="28"/>
          <w:szCs w:val="28"/>
        </w:rPr>
        <w:t>tỉnh theo dõi, quản lý những hoạt động liên quan đến công tác đảm bảo an ninh chính trị, trật tự - an toàn xã hội trong quan hệ giữa các cơ quan, tổ chức tiếp nhận viện trợ trong tỉnh với các tổ chức phi chính phủ, bên viện trợ nước ngoài; có trách nhiệm:</w:t>
      </w:r>
    </w:p>
    <w:p w:rsidR="00D642B1" w:rsidRPr="001B3D6C" w:rsidRDefault="003B0866" w:rsidP="00564470">
      <w:pPr>
        <w:spacing w:after="120"/>
        <w:ind w:firstLine="720"/>
        <w:jc w:val="both"/>
        <w:rPr>
          <w:sz w:val="28"/>
          <w:szCs w:val="28"/>
        </w:rPr>
      </w:pPr>
      <w:r>
        <w:rPr>
          <w:sz w:val="28"/>
          <w:szCs w:val="28"/>
        </w:rPr>
        <w:lastRenderedPageBreak/>
        <w:t>a</w:t>
      </w:r>
      <w:r w:rsidR="00833CF4" w:rsidRPr="001B3D6C">
        <w:rPr>
          <w:sz w:val="28"/>
          <w:szCs w:val="28"/>
        </w:rPr>
        <w:t xml:space="preserve">) Phối hợp với </w:t>
      </w:r>
      <w:r w:rsidR="00FE09C4" w:rsidRPr="00161C2A">
        <w:rPr>
          <w:sz w:val="28"/>
          <w:szCs w:val="28"/>
        </w:rPr>
        <w:t>Sở Tài chính</w:t>
      </w:r>
      <w:r w:rsidR="00FE09C4" w:rsidRPr="001B3D6C">
        <w:rPr>
          <w:sz w:val="28"/>
          <w:szCs w:val="28"/>
        </w:rPr>
        <w:t xml:space="preserve"> </w:t>
      </w:r>
      <w:r w:rsidR="00833CF4" w:rsidRPr="001B3D6C">
        <w:rPr>
          <w:sz w:val="28"/>
          <w:szCs w:val="28"/>
        </w:rPr>
        <w:t xml:space="preserve">thẩm định các khoản viện trợ phi chính phủ nước ngoài về mặt an ninh - chính trị trước khi trình Chủ tịch </w:t>
      </w:r>
      <w:r w:rsidR="00161C2A" w:rsidRPr="00161C2A">
        <w:rPr>
          <w:sz w:val="28"/>
          <w:szCs w:val="28"/>
        </w:rPr>
        <w:t>Ủy</w:t>
      </w:r>
      <w:r w:rsidR="00161C2A">
        <w:rPr>
          <w:sz w:val="28"/>
          <w:szCs w:val="28"/>
        </w:rPr>
        <w:t xml:space="preserve"> ban nh</w:t>
      </w:r>
      <w:r w:rsidR="00161C2A" w:rsidRPr="00161C2A">
        <w:rPr>
          <w:sz w:val="28"/>
          <w:szCs w:val="28"/>
        </w:rPr>
        <w:t>â</w:t>
      </w:r>
      <w:r w:rsidR="00161C2A">
        <w:rPr>
          <w:sz w:val="28"/>
          <w:szCs w:val="28"/>
        </w:rPr>
        <w:t>n d</w:t>
      </w:r>
      <w:r w:rsidR="00161C2A" w:rsidRPr="00161C2A">
        <w:rPr>
          <w:sz w:val="28"/>
          <w:szCs w:val="28"/>
        </w:rPr>
        <w:t>â</w:t>
      </w:r>
      <w:r w:rsidR="00161C2A">
        <w:rPr>
          <w:sz w:val="28"/>
          <w:szCs w:val="28"/>
        </w:rPr>
        <w:t xml:space="preserve">n </w:t>
      </w:r>
      <w:r w:rsidR="00833CF4" w:rsidRPr="001B3D6C">
        <w:rPr>
          <w:sz w:val="28"/>
          <w:szCs w:val="28"/>
        </w:rPr>
        <w:t>tỉnh phê duyệt;</w:t>
      </w:r>
    </w:p>
    <w:p w:rsidR="00D642B1" w:rsidRDefault="003B0866" w:rsidP="00564470">
      <w:pPr>
        <w:spacing w:after="120"/>
        <w:ind w:firstLine="720"/>
        <w:jc w:val="both"/>
        <w:rPr>
          <w:sz w:val="28"/>
          <w:szCs w:val="28"/>
        </w:rPr>
      </w:pPr>
      <w:r>
        <w:rPr>
          <w:sz w:val="28"/>
          <w:szCs w:val="28"/>
        </w:rPr>
        <w:t>b</w:t>
      </w:r>
      <w:r w:rsidR="00833CF4" w:rsidRPr="001B3D6C">
        <w:rPr>
          <w:sz w:val="28"/>
          <w:szCs w:val="28"/>
        </w:rPr>
        <w:t>) Phối hợp kiểm tra việc tiếp nhận, sử dụng và quản lý viện trợ của các cơ quan, tổ chức trong tỉnh khi có quyết định phê duyệt của cơ quan Nhà nước có thẩm quyền;</w:t>
      </w:r>
    </w:p>
    <w:p w:rsidR="003B0866" w:rsidRPr="001B3D6C" w:rsidRDefault="003B0866" w:rsidP="003B0866">
      <w:pPr>
        <w:spacing w:after="120"/>
        <w:ind w:firstLine="720"/>
        <w:jc w:val="both"/>
        <w:rPr>
          <w:sz w:val="28"/>
          <w:szCs w:val="28"/>
        </w:rPr>
      </w:pPr>
      <w:r>
        <w:rPr>
          <w:sz w:val="28"/>
          <w:szCs w:val="28"/>
        </w:rPr>
        <w:t>c) H</w:t>
      </w:r>
      <w:r w:rsidRPr="001B3D6C">
        <w:rPr>
          <w:sz w:val="28"/>
          <w:szCs w:val="28"/>
        </w:rPr>
        <w:t>ướng dẫn và kiểm tra việc thực hiện các quy định trong tiếp xúc, làm việc của các đơn vị với các tổ chức phi chính phủ và cá nhân nước ngoài;</w:t>
      </w:r>
    </w:p>
    <w:p w:rsidR="00E74736" w:rsidRDefault="00E74736" w:rsidP="00564470">
      <w:pPr>
        <w:spacing w:after="120"/>
        <w:ind w:firstLine="720"/>
        <w:jc w:val="both"/>
        <w:rPr>
          <w:sz w:val="28"/>
          <w:szCs w:val="28"/>
        </w:rPr>
      </w:pPr>
      <w:r>
        <w:rPr>
          <w:color w:val="000000"/>
          <w:sz w:val="28"/>
        </w:rPr>
        <w:t xml:space="preserve">d) </w:t>
      </w:r>
      <w:r w:rsidRPr="00E74736">
        <w:rPr>
          <w:color w:val="000000"/>
          <w:sz w:val="28"/>
        </w:rPr>
        <w:t>Tiến hành các nhiệm vụ theo thẩm quyền khi phát hiện dấu hiệu vi phạm</w:t>
      </w:r>
      <w:r>
        <w:rPr>
          <w:color w:val="000000"/>
          <w:sz w:val="28"/>
        </w:rPr>
        <w:t xml:space="preserve"> </w:t>
      </w:r>
      <w:r w:rsidRPr="00E74736">
        <w:rPr>
          <w:color w:val="000000"/>
          <w:sz w:val="28"/>
        </w:rPr>
        <w:t>pháp luật liên quan tới việc tiếp nhận và sử dụng các khoản viện trợ</w:t>
      </w:r>
      <w:r>
        <w:rPr>
          <w:color w:val="000000"/>
          <w:sz w:val="28"/>
        </w:rPr>
        <w:t>;</w:t>
      </w:r>
      <w:r w:rsidRPr="00E74736">
        <w:t xml:space="preserve"> </w:t>
      </w:r>
    </w:p>
    <w:p w:rsidR="00E74736" w:rsidRPr="001B3D6C" w:rsidRDefault="00E74736" w:rsidP="00E74736">
      <w:pPr>
        <w:spacing w:after="120"/>
        <w:ind w:firstLine="720"/>
        <w:jc w:val="both"/>
        <w:rPr>
          <w:sz w:val="28"/>
          <w:szCs w:val="28"/>
        </w:rPr>
      </w:pPr>
      <w:r w:rsidRPr="00E74736">
        <w:rPr>
          <w:sz w:val="28"/>
          <w:szCs w:val="28"/>
        </w:rPr>
        <w:t>đ</w:t>
      </w:r>
      <w:r>
        <w:rPr>
          <w:sz w:val="28"/>
          <w:szCs w:val="28"/>
        </w:rPr>
        <w:t xml:space="preserve">) </w:t>
      </w:r>
      <w:r w:rsidRPr="00E74736">
        <w:rPr>
          <w:sz w:val="28"/>
          <w:szCs w:val="28"/>
        </w:rPr>
        <w:t>Tiến hành rà soát, xác minh, xét duyệt nhân sự đối với tổ chức, cá nhân</w:t>
      </w:r>
      <w:r>
        <w:rPr>
          <w:sz w:val="28"/>
          <w:szCs w:val="28"/>
        </w:rPr>
        <w:t xml:space="preserve"> </w:t>
      </w:r>
      <w:r w:rsidRPr="00E74736">
        <w:rPr>
          <w:sz w:val="28"/>
          <w:szCs w:val="28"/>
        </w:rPr>
        <w:t>nước ngoài tham gia thực hiện, quản lý, giám sát dự án viện trợ, quản lý hoạt động</w:t>
      </w:r>
      <w:r>
        <w:rPr>
          <w:sz w:val="28"/>
          <w:szCs w:val="28"/>
        </w:rPr>
        <w:t xml:space="preserve"> </w:t>
      </w:r>
      <w:r w:rsidRPr="00E74736">
        <w:rPr>
          <w:sz w:val="28"/>
          <w:szCs w:val="28"/>
        </w:rPr>
        <w:t>xuất nhập cảnh, cư trú và các hoạt động khác của tổ chức, cá nhân nước ngoài trên</w:t>
      </w:r>
      <w:r>
        <w:rPr>
          <w:sz w:val="28"/>
          <w:szCs w:val="28"/>
        </w:rPr>
        <w:t xml:space="preserve"> </w:t>
      </w:r>
      <w:r w:rsidRPr="00E74736">
        <w:rPr>
          <w:sz w:val="28"/>
          <w:szCs w:val="28"/>
        </w:rPr>
        <w:t>địa bàn tỉnh đảm bảo đúng khuôn khổ dự án</w:t>
      </w:r>
      <w:r>
        <w:rPr>
          <w:sz w:val="28"/>
          <w:szCs w:val="28"/>
        </w:rPr>
        <w:t>.</w:t>
      </w:r>
    </w:p>
    <w:p w:rsidR="006F73C9" w:rsidRPr="00E74736" w:rsidRDefault="00AB10EA" w:rsidP="00564470">
      <w:pPr>
        <w:spacing w:after="120"/>
        <w:ind w:firstLine="720"/>
        <w:jc w:val="both"/>
        <w:rPr>
          <w:sz w:val="28"/>
          <w:szCs w:val="28"/>
        </w:rPr>
      </w:pPr>
      <w:r>
        <w:rPr>
          <w:sz w:val="28"/>
          <w:szCs w:val="28"/>
        </w:rPr>
        <w:t>4</w:t>
      </w:r>
      <w:r w:rsidR="006F73C9">
        <w:rPr>
          <w:sz w:val="28"/>
          <w:szCs w:val="28"/>
        </w:rPr>
        <w:t>. S</w:t>
      </w:r>
      <w:r w:rsidR="006F73C9" w:rsidRPr="006F73C9">
        <w:rPr>
          <w:sz w:val="28"/>
          <w:szCs w:val="28"/>
        </w:rPr>
        <w:t>ở</w:t>
      </w:r>
      <w:r w:rsidR="006F73C9">
        <w:rPr>
          <w:sz w:val="28"/>
          <w:szCs w:val="28"/>
        </w:rPr>
        <w:t xml:space="preserve"> Ngo</w:t>
      </w:r>
      <w:r w:rsidR="006F73C9" w:rsidRPr="006F73C9">
        <w:rPr>
          <w:sz w:val="28"/>
          <w:szCs w:val="28"/>
        </w:rPr>
        <w:t>ại</w:t>
      </w:r>
      <w:r w:rsidR="006F73C9">
        <w:rPr>
          <w:sz w:val="28"/>
          <w:szCs w:val="28"/>
        </w:rPr>
        <w:t xml:space="preserve"> v</w:t>
      </w:r>
      <w:r w:rsidR="006F73C9" w:rsidRPr="006F73C9">
        <w:rPr>
          <w:sz w:val="28"/>
          <w:szCs w:val="28"/>
        </w:rPr>
        <w:t>ụ</w:t>
      </w:r>
      <w:r w:rsidR="00447810">
        <w:rPr>
          <w:sz w:val="28"/>
          <w:szCs w:val="28"/>
        </w:rPr>
        <w:t xml:space="preserve"> l</w:t>
      </w:r>
      <w:r w:rsidR="00447810" w:rsidRPr="00447810">
        <w:rPr>
          <w:sz w:val="28"/>
          <w:szCs w:val="28"/>
        </w:rPr>
        <w:t>à</w:t>
      </w:r>
      <w:r w:rsidR="00447810">
        <w:rPr>
          <w:sz w:val="28"/>
          <w:szCs w:val="28"/>
        </w:rPr>
        <w:t xml:space="preserve"> </w:t>
      </w:r>
      <w:r w:rsidR="00447810" w:rsidRPr="00F1091F">
        <w:rPr>
          <w:sz w:val="28"/>
          <w:szCs w:val="28"/>
          <w:lang w:val="vi-VN"/>
        </w:rPr>
        <w:t>cơ quan đầu mối quản lý hoạt động của các cá nhân, tổ chức phi chính phủ nước ngoài trên địa bàn tỉnh, có nhiệm vụ và quyền hạn sau</w:t>
      </w:r>
      <w:r w:rsidR="00E74736">
        <w:rPr>
          <w:sz w:val="28"/>
          <w:szCs w:val="28"/>
        </w:rPr>
        <w:t>:</w:t>
      </w:r>
    </w:p>
    <w:p w:rsidR="006F73C9" w:rsidRPr="006F73C9" w:rsidRDefault="00931FF1" w:rsidP="006F73C9">
      <w:pPr>
        <w:spacing w:after="120"/>
        <w:ind w:firstLine="720"/>
        <w:jc w:val="both"/>
        <w:rPr>
          <w:sz w:val="28"/>
          <w:szCs w:val="28"/>
        </w:rPr>
      </w:pPr>
      <w:r>
        <w:rPr>
          <w:sz w:val="28"/>
          <w:szCs w:val="28"/>
        </w:rPr>
        <w:t xml:space="preserve">a) </w:t>
      </w:r>
      <w:r w:rsidR="006F73C9" w:rsidRPr="006F73C9">
        <w:rPr>
          <w:sz w:val="28"/>
          <w:szCs w:val="28"/>
        </w:rPr>
        <w:t>Phối hợp</w:t>
      </w:r>
      <w:r w:rsidR="004A2E39">
        <w:rPr>
          <w:sz w:val="28"/>
          <w:szCs w:val="28"/>
        </w:rPr>
        <w:t xml:space="preserve"> v</w:t>
      </w:r>
      <w:r w:rsidR="004A2E39" w:rsidRPr="004A2E39">
        <w:rPr>
          <w:sz w:val="28"/>
          <w:szCs w:val="28"/>
        </w:rPr>
        <w:t>ới</w:t>
      </w:r>
      <w:r w:rsidR="006F73C9" w:rsidRPr="006F73C9">
        <w:rPr>
          <w:sz w:val="28"/>
          <w:szCs w:val="28"/>
        </w:rPr>
        <w:t xml:space="preserve"> Sở </w:t>
      </w:r>
      <w:r>
        <w:rPr>
          <w:sz w:val="28"/>
          <w:szCs w:val="28"/>
        </w:rPr>
        <w:t>T</w:t>
      </w:r>
      <w:r w:rsidRPr="00931FF1">
        <w:rPr>
          <w:sz w:val="28"/>
          <w:szCs w:val="28"/>
        </w:rPr>
        <w:t>ài</w:t>
      </w:r>
      <w:r>
        <w:rPr>
          <w:sz w:val="28"/>
          <w:szCs w:val="28"/>
        </w:rPr>
        <w:t xml:space="preserve"> ch</w:t>
      </w:r>
      <w:r w:rsidRPr="00931FF1">
        <w:rPr>
          <w:sz w:val="28"/>
          <w:szCs w:val="28"/>
        </w:rPr>
        <w:t>ính</w:t>
      </w:r>
      <w:r w:rsidR="006F73C9" w:rsidRPr="006F73C9">
        <w:rPr>
          <w:sz w:val="28"/>
          <w:szCs w:val="28"/>
        </w:rPr>
        <w:t xml:space="preserve"> tham gia thẩm định, góp ý các nội dung</w:t>
      </w:r>
      <w:r w:rsidR="006F73C9">
        <w:rPr>
          <w:sz w:val="28"/>
          <w:szCs w:val="28"/>
        </w:rPr>
        <w:t xml:space="preserve"> </w:t>
      </w:r>
      <w:r w:rsidR="006F73C9" w:rsidRPr="006F73C9">
        <w:rPr>
          <w:sz w:val="28"/>
          <w:szCs w:val="28"/>
        </w:rPr>
        <w:t xml:space="preserve">dự án và phi dự án, các khoản viện trợ tiếp nhận trên địa bàn </w:t>
      </w:r>
      <w:r w:rsidR="00194725">
        <w:rPr>
          <w:sz w:val="28"/>
          <w:szCs w:val="28"/>
        </w:rPr>
        <w:t>t</w:t>
      </w:r>
      <w:r w:rsidR="00194725" w:rsidRPr="00194725">
        <w:rPr>
          <w:sz w:val="28"/>
          <w:szCs w:val="28"/>
        </w:rPr>
        <w:t>ỉnh</w:t>
      </w:r>
      <w:r w:rsidR="00AF1599">
        <w:rPr>
          <w:sz w:val="28"/>
          <w:szCs w:val="28"/>
        </w:rPr>
        <w:t xml:space="preserve">, </w:t>
      </w:r>
      <w:r w:rsidR="00AF1599" w:rsidRPr="00AF1599">
        <w:rPr>
          <w:rFonts w:ascii="TimesNewRomanPSMT" w:hAnsi="TimesNewRomanPSMT"/>
          <w:color w:val="000000"/>
          <w:sz w:val="28"/>
        </w:rPr>
        <w:t>bảo đảm yêu cầu về chính trị đối ngoại</w:t>
      </w:r>
      <w:r w:rsidR="006F73C9" w:rsidRPr="006F73C9">
        <w:rPr>
          <w:sz w:val="28"/>
          <w:szCs w:val="28"/>
        </w:rPr>
        <w:t>.</w:t>
      </w:r>
    </w:p>
    <w:p w:rsidR="006F73C9" w:rsidRDefault="00931FF1" w:rsidP="006F73C9">
      <w:pPr>
        <w:spacing w:after="120"/>
        <w:ind w:firstLine="720"/>
        <w:jc w:val="both"/>
        <w:rPr>
          <w:sz w:val="28"/>
          <w:szCs w:val="28"/>
        </w:rPr>
      </w:pPr>
      <w:r>
        <w:rPr>
          <w:sz w:val="28"/>
          <w:szCs w:val="28"/>
        </w:rPr>
        <w:t xml:space="preserve">b) </w:t>
      </w:r>
      <w:r w:rsidR="006F73C9" w:rsidRPr="006F73C9">
        <w:rPr>
          <w:sz w:val="28"/>
          <w:szCs w:val="28"/>
        </w:rPr>
        <w:t>Phối hợp các cơ quan có liên quan giám sát việc thực hiện các khoản viện</w:t>
      </w:r>
      <w:r w:rsidR="006F73C9">
        <w:rPr>
          <w:sz w:val="28"/>
          <w:szCs w:val="28"/>
        </w:rPr>
        <w:t xml:space="preserve"> </w:t>
      </w:r>
      <w:r w:rsidR="006F73C9" w:rsidRPr="006F73C9">
        <w:rPr>
          <w:sz w:val="28"/>
          <w:szCs w:val="28"/>
        </w:rPr>
        <w:t>trợ của các tổ chức phi chính phủ nước ngoài theo cam kết viện trợ và thực hiện</w:t>
      </w:r>
      <w:r w:rsidR="006F73C9">
        <w:rPr>
          <w:sz w:val="28"/>
          <w:szCs w:val="28"/>
        </w:rPr>
        <w:t xml:space="preserve"> </w:t>
      </w:r>
      <w:r w:rsidR="006F73C9" w:rsidRPr="006F73C9">
        <w:rPr>
          <w:sz w:val="28"/>
          <w:szCs w:val="28"/>
        </w:rPr>
        <w:t>đúng hoạt động đã đăng ký của các tổ chức phi chính phủ ngoài nước với cơ quan</w:t>
      </w:r>
      <w:r w:rsidR="006F73C9">
        <w:rPr>
          <w:sz w:val="28"/>
          <w:szCs w:val="28"/>
        </w:rPr>
        <w:t xml:space="preserve"> </w:t>
      </w:r>
      <w:r w:rsidR="006F73C9" w:rsidRPr="006F73C9">
        <w:rPr>
          <w:sz w:val="28"/>
          <w:szCs w:val="28"/>
        </w:rPr>
        <w:t>nhà nước có thẩm quyền</w:t>
      </w:r>
      <w:r>
        <w:rPr>
          <w:sz w:val="28"/>
          <w:szCs w:val="28"/>
        </w:rPr>
        <w:t>.</w:t>
      </w:r>
    </w:p>
    <w:p w:rsidR="00B75DBF" w:rsidRDefault="00B75DBF" w:rsidP="00B75DBF">
      <w:pPr>
        <w:spacing w:after="120"/>
        <w:ind w:firstLine="720"/>
        <w:jc w:val="both"/>
        <w:rPr>
          <w:sz w:val="28"/>
          <w:szCs w:val="28"/>
        </w:rPr>
      </w:pPr>
      <w:r>
        <w:rPr>
          <w:sz w:val="28"/>
          <w:szCs w:val="28"/>
        </w:rPr>
        <w:t>c)</w:t>
      </w:r>
      <w:r w:rsidRPr="00B75DBF">
        <w:rPr>
          <w:sz w:val="28"/>
          <w:szCs w:val="28"/>
        </w:rPr>
        <w:t xml:space="preserve"> Cung cấp đầy đủ thông tin về tình hình cấp, gia hạn, sửa đổi, bổ sung</w:t>
      </w:r>
      <w:r>
        <w:rPr>
          <w:sz w:val="28"/>
          <w:szCs w:val="28"/>
        </w:rPr>
        <w:t xml:space="preserve"> </w:t>
      </w:r>
      <w:r w:rsidRPr="00B75DBF">
        <w:rPr>
          <w:sz w:val="28"/>
          <w:szCs w:val="28"/>
        </w:rPr>
        <w:t>Giấy đăng ký và hoạt động của các tổ chức phi chính phủ nước ngoài làm cơ sở</w:t>
      </w:r>
      <w:r>
        <w:rPr>
          <w:sz w:val="28"/>
          <w:szCs w:val="28"/>
        </w:rPr>
        <w:t xml:space="preserve"> </w:t>
      </w:r>
      <w:r w:rsidRPr="00B75DBF">
        <w:rPr>
          <w:sz w:val="28"/>
          <w:szCs w:val="28"/>
        </w:rPr>
        <w:t>cho việc tiến hành vận động và thẩm định viện trợ của các tổ chức phi chính phủ</w:t>
      </w:r>
      <w:r>
        <w:rPr>
          <w:sz w:val="28"/>
          <w:szCs w:val="28"/>
        </w:rPr>
        <w:t xml:space="preserve"> </w:t>
      </w:r>
      <w:r w:rsidRPr="00B75DBF">
        <w:rPr>
          <w:sz w:val="28"/>
          <w:szCs w:val="28"/>
        </w:rPr>
        <w:t>nước ngoài theo quy định.</w:t>
      </w:r>
    </w:p>
    <w:p w:rsidR="00931FF1" w:rsidRDefault="00B75DBF" w:rsidP="006F73C9">
      <w:pPr>
        <w:spacing w:after="120"/>
        <w:ind w:firstLine="720"/>
        <w:jc w:val="both"/>
        <w:rPr>
          <w:rStyle w:val="fontstyle01"/>
        </w:rPr>
      </w:pPr>
      <w:r>
        <w:rPr>
          <w:rStyle w:val="fontstyle01"/>
        </w:rPr>
        <w:t>d</w:t>
      </w:r>
      <w:r w:rsidR="00A3673A">
        <w:rPr>
          <w:rStyle w:val="fontstyle01"/>
        </w:rPr>
        <w:t>) H</w:t>
      </w:r>
      <w:r w:rsidR="00931FF1">
        <w:rPr>
          <w:rStyle w:val="fontstyle01"/>
        </w:rPr>
        <w:t>ướng dẫn, hỗ trợ các tổ chức phi chính phủ nước ngoài về thủ tục và trong việc khảo sát, xây dựng và triển khai các khoản viện trợ theo quy định của pháp luật.</w:t>
      </w:r>
    </w:p>
    <w:p w:rsidR="00931FF1" w:rsidRPr="00931FF1" w:rsidRDefault="00B75DBF" w:rsidP="00931FF1">
      <w:pPr>
        <w:spacing w:after="120"/>
        <w:ind w:firstLine="720"/>
        <w:jc w:val="both"/>
        <w:rPr>
          <w:rStyle w:val="fontstyle01"/>
        </w:rPr>
      </w:pPr>
      <w:r>
        <w:rPr>
          <w:rStyle w:val="fontstyle01"/>
        </w:rPr>
        <w:t>e</w:t>
      </w:r>
      <w:r w:rsidR="00A3673A">
        <w:rPr>
          <w:rStyle w:val="fontstyle01"/>
        </w:rPr>
        <w:t xml:space="preserve">) </w:t>
      </w:r>
      <w:r w:rsidR="00931FF1" w:rsidRPr="00931FF1">
        <w:rPr>
          <w:rStyle w:val="fontstyle01"/>
        </w:rPr>
        <w:t>Triển khai và hỗ trợ các cơ quan, đơn vị, địa phương trong xây dựng chương trình, kế hoạch và tổ chức thực hiện các hoạt động hợp tác và vận động viện trợ không hoàn lại không thuộc hỗ trợ phát triển chính thức của các tổ chức phi chính phủ nước ngoài tại địa phương</w:t>
      </w:r>
      <w:r>
        <w:rPr>
          <w:rStyle w:val="fontstyle01"/>
        </w:rPr>
        <w:t>.</w:t>
      </w:r>
      <w:r w:rsidR="00931FF1" w:rsidRPr="00931FF1">
        <w:rPr>
          <w:rStyle w:val="fontstyle01"/>
        </w:rPr>
        <w:t xml:space="preserve"> </w:t>
      </w:r>
    </w:p>
    <w:p w:rsidR="004A2E39" w:rsidRDefault="00E541A0" w:rsidP="004A2E39">
      <w:pPr>
        <w:spacing w:after="120"/>
        <w:ind w:firstLine="720"/>
        <w:jc w:val="both"/>
        <w:rPr>
          <w:sz w:val="28"/>
          <w:szCs w:val="28"/>
        </w:rPr>
      </w:pPr>
      <w:r w:rsidRPr="003B191A">
        <w:rPr>
          <w:sz w:val="28"/>
          <w:szCs w:val="28"/>
        </w:rPr>
        <w:t>5</w:t>
      </w:r>
      <w:r w:rsidR="004A2E39" w:rsidRPr="003B191A">
        <w:rPr>
          <w:sz w:val="28"/>
          <w:szCs w:val="28"/>
        </w:rPr>
        <w:t>. Các sở, ban, ngành, đoàn thể trực thuộc Ủy ban nhân dân tỉnh; Ủy ban Mặt trận Tổ quốc Việt Nam tỉnh và các cơ quan, tổ chức liên quan khác có trách nhiệm:</w:t>
      </w:r>
    </w:p>
    <w:p w:rsidR="004A2E39" w:rsidRDefault="004A2E39" w:rsidP="004A2E39">
      <w:pPr>
        <w:spacing w:after="120"/>
        <w:ind w:firstLine="720"/>
        <w:jc w:val="both"/>
        <w:rPr>
          <w:sz w:val="28"/>
          <w:szCs w:val="28"/>
        </w:rPr>
      </w:pPr>
      <w:r>
        <w:rPr>
          <w:sz w:val="28"/>
          <w:szCs w:val="28"/>
        </w:rPr>
        <w:lastRenderedPageBreak/>
        <w:t xml:space="preserve">a) </w:t>
      </w:r>
      <w:r w:rsidRPr="001B3D6C">
        <w:rPr>
          <w:sz w:val="28"/>
          <w:szCs w:val="28"/>
        </w:rPr>
        <w:t xml:space="preserve">Phối hợp </w:t>
      </w:r>
      <w:r w:rsidRPr="00E74736">
        <w:rPr>
          <w:sz w:val="28"/>
          <w:szCs w:val="28"/>
        </w:rPr>
        <w:t>với Sở Tài chính</w:t>
      </w:r>
      <w:r>
        <w:rPr>
          <w:sz w:val="28"/>
          <w:szCs w:val="28"/>
        </w:rPr>
        <w:t xml:space="preserve"> </w:t>
      </w:r>
      <w:r w:rsidRPr="004A2E39">
        <w:rPr>
          <w:sz w:val="28"/>
          <w:szCs w:val="28"/>
        </w:rPr>
        <w:t>thẩm định và góp ý kiến các khoản viện trợ theo chức năng,</w:t>
      </w:r>
      <w:r>
        <w:rPr>
          <w:sz w:val="28"/>
          <w:szCs w:val="28"/>
        </w:rPr>
        <w:t xml:space="preserve"> </w:t>
      </w:r>
      <w:r w:rsidRPr="004A2E39">
        <w:rPr>
          <w:sz w:val="28"/>
          <w:szCs w:val="28"/>
        </w:rPr>
        <w:t>nhiệm vụ</w:t>
      </w:r>
      <w:r>
        <w:rPr>
          <w:sz w:val="28"/>
          <w:szCs w:val="28"/>
        </w:rPr>
        <w:t>.</w:t>
      </w:r>
    </w:p>
    <w:p w:rsidR="004A2E39" w:rsidRDefault="004A2E39" w:rsidP="004A2E39">
      <w:pPr>
        <w:spacing w:after="120"/>
        <w:ind w:firstLine="720"/>
        <w:jc w:val="both"/>
        <w:rPr>
          <w:sz w:val="28"/>
          <w:szCs w:val="28"/>
        </w:rPr>
      </w:pPr>
      <w:r>
        <w:rPr>
          <w:sz w:val="28"/>
          <w:szCs w:val="28"/>
        </w:rPr>
        <w:t xml:space="preserve">b) </w:t>
      </w:r>
      <w:r w:rsidRPr="004A2E39">
        <w:rPr>
          <w:sz w:val="28"/>
          <w:szCs w:val="28"/>
        </w:rPr>
        <w:t xml:space="preserve"> Chủ trì thực hiện hoặc hướng dẫn, đôn đốc đơn vị trực thuộc thực hiện</w:t>
      </w:r>
      <w:r>
        <w:rPr>
          <w:sz w:val="28"/>
          <w:szCs w:val="28"/>
        </w:rPr>
        <w:t xml:space="preserve"> </w:t>
      </w:r>
      <w:r w:rsidRPr="004A2E39">
        <w:rPr>
          <w:sz w:val="28"/>
          <w:szCs w:val="28"/>
        </w:rPr>
        <w:t>việc tiếp nhận và sử dụng viện trợ đúng nội dung đã được cấp có thẩm quyền</w:t>
      </w:r>
      <w:r>
        <w:rPr>
          <w:sz w:val="28"/>
          <w:szCs w:val="28"/>
        </w:rPr>
        <w:t xml:space="preserve"> </w:t>
      </w:r>
      <w:r w:rsidRPr="004A2E39">
        <w:rPr>
          <w:sz w:val="28"/>
          <w:szCs w:val="28"/>
        </w:rPr>
        <w:t>phê duyệt và đúng quy định của pháp luật</w:t>
      </w:r>
      <w:r>
        <w:rPr>
          <w:sz w:val="28"/>
          <w:szCs w:val="28"/>
        </w:rPr>
        <w:t>.</w:t>
      </w:r>
    </w:p>
    <w:p w:rsidR="00B75DBF" w:rsidRDefault="00B75DBF" w:rsidP="00B75DBF">
      <w:pPr>
        <w:spacing w:after="120"/>
        <w:ind w:firstLine="720"/>
        <w:jc w:val="both"/>
        <w:rPr>
          <w:sz w:val="28"/>
          <w:szCs w:val="28"/>
        </w:rPr>
      </w:pPr>
      <w:r>
        <w:rPr>
          <w:sz w:val="28"/>
          <w:szCs w:val="28"/>
        </w:rPr>
        <w:t xml:space="preserve">c) </w:t>
      </w:r>
      <w:r w:rsidR="00825335">
        <w:rPr>
          <w:sz w:val="28"/>
          <w:szCs w:val="28"/>
        </w:rPr>
        <w:t>Th</w:t>
      </w:r>
      <w:r w:rsidR="00825335" w:rsidRPr="00825335">
        <w:rPr>
          <w:sz w:val="28"/>
          <w:szCs w:val="28"/>
        </w:rPr>
        <w:t>ực</w:t>
      </w:r>
      <w:r w:rsidR="00825335">
        <w:rPr>
          <w:sz w:val="28"/>
          <w:szCs w:val="28"/>
        </w:rPr>
        <w:t xml:space="preserve"> hi</w:t>
      </w:r>
      <w:r w:rsidR="00825335" w:rsidRPr="00825335">
        <w:rPr>
          <w:sz w:val="28"/>
          <w:szCs w:val="28"/>
        </w:rPr>
        <w:t>ện</w:t>
      </w:r>
      <w:r w:rsidR="00825335">
        <w:rPr>
          <w:sz w:val="28"/>
          <w:szCs w:val="28"/>
        </w:rPr>
        <w:t xml:space="preserve"> ch</w:t>
      </w:r>
      <w:r w:rsidR="00825335" w:rsidRPr="00825335">
        <w:rPr>
          <w:sz w:val="28"/>
          <w:szCs w:val="28"/>
        </w:rPr>
        <w:t>ế</w:t>
      </w:r>
      <w:r w:rsidR="00825335">
        <w:rPr>
          <w:sz w:val="28"/>
          <w:szCs w:val="28"/>
        </w:rPr>
        <w:t xml:space="preserve"> đ</w:t>
      </w:r>
      <w:r w:rsidR="00825335" w:rsidRPr="00825335">
        <w:rPr>
          <w:sz w:val="28"/>
          <w:szCs w:val="28"/>
        </w:rPr>
        <w:t>ộ</w:t>
      </w:r>
      <w:r w:rsidR="00825335">
        <w:rPr>
          <w:sz w:val="28"/>
          <w:szCs w:val="28"/>
        </w:rPr>
        <w:t xml:space="preserve"> b</w:t>
      </w:r>
      <w:r w:rsidRPr="00E74736">
        <w:rPr>
          <w:sz w:val="28"/>
          <w:szCs w:val="28"/>
        </w:rPr>
        <w:t>áo cáo tình hình tiếp nhận viện trợ, tình hình thực hiện, giải ngân khoản</w:t>
      </w:r>
      <w:r>
        <w:rPr>
          <w:sz w:val="28"/>
          <w:szCs w:val="28"/>
        </w:rPr>
        <w:t xml:space="preserve"> </w:t>
      </w:r>
      <w:r w:rsidRPr="00E74736">
        <w:rPr>
          <w:sz w:val="28"/>
          <w:szCs w:val="28"/>
        </w:rPr>
        <w:t xml:space="preserve">viện trợ </w:t>
      </w:r>
      <w:r w:rsidR="00825335">
        <w:rPr>
          <w:sz w:val="28"/>
          <w:szCs w:val="28"/>
        </w:rPr>
        <w:t xml:space="preserve">theo quy </w:t>
      </w:r>
      <w:r w:rsidR="00825335" w:rsidRPr="00825335">
        <w:rPr>
          <w:sz w:val="28"/>
          <w:szCs w:val="28"/>
        </w:rPr>
        <w:t>định</w:t>
      </w:r>
      <w:r w:rsidR="00825335">
        <w:rPr>
          <w:sz w:val="28"/>
          <w:szCs w:val="28"/>
        </w:rPr>
        <w:t xml:space="preserve"> t</w:t>
      </w:r>
      <w:r w:rsidR="00825335" w:rsidRPr="00825335">
        <w:rPr>
          <w:sz w:val="28"/>
          <w:szCs w:val="28"/>
        </w:rPr>
        <w:t>ạ</w:t>
      </w:r>
      <w:r w:rsidR="00825335">
        <w:rPr>
          <w:sz w:val="28"/>
          <w:szCs w:val="28"/>
        </w:rPr>
        <w:t>i kho</w:t>
      </w:r>
      <w:r w:rsidR="00825335" w:rsidRPr="00825335">
        <w:rPr>
          <w:sz w:val="28"/>
          <w:szCs w:val="28"/>
        </w:rPr>
        <w:t>ản</w:t>
      </w:r>
      <w:r w:rsidR="00825335">
        <w:rPr>
          <w:sz w:val="28"/>
          <w:szCs w:val="28"/>
        </w:rPr>
        <w:t xml:space="preserve"> 1, </w:t>
      </w:r>
      <w:r w:rsidR="00825335" w:rsidRPr="00825335">
        <w:rPr>
          <w:sz w:val="28"/>
          <w:szCs w:val="28"/>
        </w:rPr>
        <w:t>Đ</w:t>
      </w:r>
      <w:r w:rsidR="00825335">
        <w:rPr>
          <w:sz w:val="28"/>
          <w:szCs w:val="28"/>
        </w:rPr>
        <w:t>i</w:t>
      </w:r>
      <w:r w:rsidR="00825335" w:rsidRPr="00825335">
        <w:rPr>
          <w:sz w:val="28"/>
          <w:szCs w:val="28"/>
        </w:rPr>
        <w:t>ều</w:t>
      </w:r>
      <w:r w:rsidR="00825335">
        <w:rPr>
          <w:sz w:val="28"/>
          <w:szCs w:val="28"/>
        </w:rPr>
        <w:t xml:space="preserve"> 10 Quy ch</w:t>
      </w:r>
      <w:r w:rsidR="00825335" w:rsidRPr="00825335">
        <w:rPr>
          <w:sz w:val="28"/>
          <w:szCs w:val="28"/>
        </w:rPr>
        <w:t>ế</w:t>
      </w:r>
      <w:r w:rsidR="00825335">
        <w:rPr>
          <w:sz w:val="28"/>
          <w:szCs w:val="28"/>
        </w:rPr>
        <w:t xml:space="preserve"> n</w:t>
      </w:r>
      <w:r w:rsidR="00825335" w:rsidRPr="00825335">
        <w:rPr>
          <w:sz w:val="28"/>
          <w:szCs w:val="28"/>
        </w:rPr>
        <w:t>ày</w:t>
      </w:r>
      <w:r w:rsidR="00825335">
        <w:rPr>
          <w:sz w:val="28"/>
          <w:szCs w:val="28"/>
        </w:rPr>
        <w:t>.</w:t>
      </w:r>
    </w:p>
    <w:p w:rsidR="004A2E39" w:rsidRDefault="004A2E39" w:rsidP="004A2E39">
      <w:pPr>
        <w:spacing w:after="120"/>
        <w:ind w:firstLine="720"/>
        <w:jc w:val="both"/>
        <w:rPr>
          <w:sz w:val="28"/>
          <w:szCs w:val="28"/>
        </w:rPr>
      </w:pPr>
      <w:r>
        <w:rPr>
          <w:sz w:val="28"/>
          <w:szCs w:val="28"/>
        </w:rPr>
        <w:t xml:space="preserve">c) </w:t>
      </w:r>
      <w:r w:rsidRPr="004A2E39">
        <w:rPr>
          <w:sz w:val="28"/>
          <w:szCs w:val="28"/>
        </w:rPr>
        <w:t>Đề nghị Ủy ban Mặt trận Tổ quốc Việt Nam tỉnh chỉ đạo, hướng dẫn,</w:t>
      </w:r>
      <w:r>
        <w:rPr>
          <w:sz w:val="28"/>
          <w:szCs w:val="28"/>
        </w:rPr>
        <w:t xml:space="preserve"> </w:t>
      </w:r>
      <w:r w:rsidRPr="004A2E39">
        <w:rPr>
          <w:sz w:val="28"/>
          <w:szCs w:val="28"/>
        </w:rPr>
        <w:t>đôn đốc các tổ chức thành viên thực hiện việc tiếp nhận và sử dụng viện trợ</w:t>
      </w:r>
      <w:r>
        <w:rPr>
          <w:sz w:val="28"/>
          <w:szCs w:val="28"/>
        </w:rPr>
        <w:t xml:space="preserve"> </w:t>
      </w:r>
      <w:r w:rsidRPr="004A2E39">
        <w:rPr>
          <w:sz w:val="28"/>
          <w:szCs w:val="28"/>
        </w:rPr>
        <w:t>đúng nội dung đã được cấp có thẩm quyền phê duyệt và đúng quy định của pháp</w:t>
      </w:r>
      <w:r>
        <w:rPr>
          <w:sz w:val="28"/>
          <w:szCs w:val="28"/>
        </w:rPr>
        <w:t xml:space="preserve"> </w:t>
      </w:r>
      <w:r w:rsidRPr="004A2E39">
        <w:rPr>
          <w:sz w:val="28"/>
          <w:szCs w:val="28"/>
        </w:rPr>
        <w:t>luật; báo cáo tình hình tiếp nhận, thực hiện, giải ngân khoản viện trợ định kỳ và</w:t>
      </w:r>
      <w:r>
        <w:rPr>
          <w:sz w:val="28"/>
          <w:szCs w:val="28"/>
        </w:rPr>
        <w:t xml:space="preserve"> </w:t>
      </w:r>
      <w:r w:rsidRPr="004A2E39">
        <w:rPr>
          <w:sz w:val="28"/>
          <w:szCs w:val="28"/>
        </w:rPr>
        <w:t xml:space="preserve">đột xuất theo quy định tại </w:t>
      </w:r>
      <w:r w:rsidR="00825335">
        <w:rPr>
          <w:sz w:val="28"/>
          <w:szCs w:val="28"/>
        </w:rPr>
        <w:t>kho</w:t>
      </w:r>
      <w:r w:rsidR="00825335" w:rsidRPr="00825335">
        <w:rPr>
          <w:sz w:val="28"/>
          <w:szCs w:val="28"/>
        </w:rPr>
        <w:t>ản</w:t>
      </w:r>
      <w:r w:rsidR="00825335">
        <w:rPr>
          <w:sz w:val="28"/>
          <w:szCs w:val="28"/>
        </w:rPr>
        <w:t xml:space="preserve"> 1, </w:t>
      </w:r>
      <w:r w:rsidR="00825335" w:rsidRPr="00825335">
        <w:rPr>
          <w:sz w:val="28"/>
          <w:szCs w:val="28"/>
        </w:rPr>
        <w:t>Đ</w:t>
      </w:r>
      <w:r w:rsidR="00825335">
        <w:rPr>
          <w:sz w:val="28"/>
          <w:szCs w:val="28"/>
        </w:rPr>
        <w:t>i</w:t>
      </w:r>
      <w:r w:rsidR="00825335" w:rsidRPr="00825335">
        <w:rPr>
          <w:sz w:val="28"/>
          <w:szCs w:val="28"/>
        </w:rPr>
        <w:t>ều</w:t>
      </w:r>
      <w:r w:rsidR="00825335">
        <w:rPr>
          <w:sz w:val="28"/>
          <w:szCs w:val="28"/>
        </w:rPr>
        <w:t xml:space="preserve"> 10 </w:t>
      </w:r>
      <w:r w:rsidRPr="004A2E39">
        <w:rPr>
          <w:sz w:val="28"/>
          <w:szCs w:val="28"/>
        </w:rPr>
        <w:t>Quy chế này</w:t>
      </w:r>
      <w:r>
        <w:rPr>
          <w:sz w:val="28"/>
          <w:szCs w:val="28"/>
        </w:rPr>
        <w:t>.</w:t>
      </w:r>
    </w:p>
    <w:p w:rsidR="00D642B1" w:rsidRPr="001B3D6C" w:rsidRDefault="00E541A0" w:rsidP="00564470">
      <w:pPr>
        <w:spacing w:after="120"/>
        <w:ind w:firstLine="720"/>
        <w:jc w:val="both"/>
        <w:rPr>
          <w:sz w:val="28"/>
          <w:szCs w:val="28"/>
        </w:rPr>
      </w:pPr>
      <w:r w:rsidRPr="00AF1599">
        <w:rPr>
          <w:sz w:val="28"/>
          <w:szCs w:val="28"/>
        </w:rPr>
        <w:t>6</w:t>
      </w:r>
      <w:r w:rsidR="00833CF4" w:rsidRPr="00AF1599">
        <w:rPr>
          <w:sz w:val="28"/>
          <w:szCs w:val="28"/>
        </w:rPr>
        <w:t xml:space="preserve">. </w:t>
      </w:r>
      <w:r w:rsidR="004A2E39" w:rsidRPr="00AF1599">
        <w:rPr>
          <w:sz w:val="28"/>
          <w:szCs w:val="28"/>
        </w:rPr>
        <w:t>Ủy ban nhân dân</w:t>
      </w:r>
      <w:r w:rsidR="003B191A" w:rsidRPr="00AF1599">
        <w:rPr>
          <w:sz w:val="28"/>
          <w:szCs w:val="28"/>
        </w:rPr>
        <w:t xml:space="preserve"> các</w:t>
      </w:r>
      <w:r w:rsidR="004A2E39" w:rsidRPr="00AF1599">
        <w:rPr>
          <w:sz w:val="28"/>
          <w:szCs w:val="28"/>
        </w:rPr>
        <w:t xml:space="preserve"> xã, phường </w:t>
      </w:r>
      <w:r w:rsidR="00833CF4" w:rsidRPr="00AF1599">
        <w:rPr>
          <w:sz w:val="28"/>
          <w:szCs w:val="28"/>
        </w:rPr>
        <w:t>có trách nhiệm:</w:t>
      </w:r>
    </w:p>
    <w:p w:rsidR="004A2E39" w:rsidRPr="004A2E39" w:rsidRDefault="004A2E39" w:rsidP="004A2E39">
      <w:pPr>
        <w:spacing w:after="120"/>
        <w:ind w:firstLine="720"/>
        <w:jc w:val="both"/>
        <w:rPr>
          <w:sz w:val="28"/>
          <w:szCs w:val="28"/>
        </w:rPr>
      </w:pPr>
      <w:r>
        <w:rPr>
          <w:sz w:val="28"/>
          <w:szCs w:val="28"/>
        </w:rPr>
        <w:t>a)</w:t>
      </w:r>
      <w:r w:rsidRPr="004A2E39">
        <w:rPr>
          <w:sz w:val="28"/>
          <w:szCs w:val="28"/>
        </w:rPr>
        <w:t xml:space="preserve"> Lập hồ sơ và trình thẩm định, phê duyệt khoản viện trợ trong trường</w:t>
      </w:r>
      <w:r>
        <w:rPr>
          <w:sz w:val="28"/>
          <w:szCs w:val="28"/>
        </w:rPr>
        <w:t xml:space="preserve"> </w:t>
      </w:r>
      <w:r w:rsidRPr="004A2E39">
        <w:rPr>
          <w:sz w:val="28"/>
          <w:szCs w:val="28"/>
        </w:rPr>
        <w:t>hợp là Chủ khoản viện trợ theo quy định tại Quy chế này.</w:t>
      </w:r>
    </w:p>
    <w:p w:rsidR="004A2E39" w:rsidRPr="004A2E39" w:rsidRDefault="004A2E39" w:rsidP="004A2E39">
      <w:pPr>
        <w:spacing w:after="120"/>
        <w:ind w:firstLine="720"/>
        <w:jc w:val="both"/>
        <w:rPr>
          <w:sz w:val="28"/>
          <w:szCs w:val="28"/>
        </w:rPr>
      </w:pPr>
      <w:r>
        <w:rPr>
          <w:sz w:val="28"/>
          <w:szCs w:val="28"/>
        </w:rPr>
        <w:t>b)</w:t>
      </w:r>
      <w:r w:rsidRPr="004A2E39">
        <w:rPr>
          <w:sz w:val="28"/>
          <w:szCs w:val="28"/>
        </w:rPr>
        <w:t xml:space="preserve"> Chỉ đạo, hướng dẫn, đôn đốc các đơn vị thuộc quyền quản lý thực hiện</w:t>
      </w:r>
      <w:r>
        <w:rPr>
          <w:sz w:val="28"/>
          <w:szCs w:val="28"/>
        </w:rPr>
        <w:t xml:space="preserve"> </w:t>
      </w:r>
      <w:r w:rsidRPr="004A2E39">
        <w:rPr>
          <w:sz w:val="28"/>
          <w:szCs w:val="28"/>
        </w:rPr>
        <w:t>tiếp nhận và sử dụng viện trợ đúng quy định tại Quy chế này và quy định của</w:t>
      </w:r>
      <w:r>
        <w:rPr>
          <w:sz w:val="28"/>
          <w:szCs w:val="28"/>
        </w:rPr>
        <w:t xml:space="preserve"> </w:t>
      </w:r>
      <w:r w:rsidRPr="004A2E39">
        <w:rPr>
          <w:sz w:val="28"/>
          <w:szCs w:val="28"/>
        </w:rPr>
        <w:t>pháp luật liên quan.</w:t>
      </w:r>
    </w:p>
    <w:p w:rsidR="004A2E39" w:rsidRDefault="004A2E39" w:rsidP="004A2E39">
      <w:pPr>
        <w:spacing w:after="120"/>
        <w:ind w:firstLine="720"/>
        <w:jc w:val="both"/>
        <w:rPr>
          <w:sz w:val="28"/>
          <w:szCs w:val="28"/>
        </w:rPr>
      </w:pPr>
      <w:r>
        <w:rPr>
          <w:sz w:val="28"/>
          <w:szCs w:val="28"/>
        </w:rPr>
        <w:t>c)</w:t>
      </w:r>
      <w:r w:rsidRPr="004A2E39">
        <w:rPr>
          <w:sz w:val="28"/>
          <w:szCs w:val="28"/>
        </w:rPr>
        <w:t xml:space="preserve"> Phối hợp với cơ quan liên quan tạo điều kiện cho Bên cung cấp viện</w:t>
      </w:r>
      <w:r>
        <w:rPr>
          <w:sz w:val="28"/>
          <w:szCs w:val="28"/>
        </w:rPr>
        <w:t xml:space="preserve"> </w:t>
      </w:r>
      <w:r w:rsidRPr="004A2E39">
        <w:rPr>
          <w:sz w:val="28"/>
          <w:szCs w:val="28"/>
        </w:rPr>
        <w:t>trợ, Bên tiếp nhận viện trợ khảo sát, lập kế hoạch, thực hiện các khoản viện trợ</w:t>
      </w:r>
      <w:r>
        <w:rPr>
          <w:sz w:val="28"/>
          <w:szCs w:val="28"/>
        </w:rPr>
        <w:t xml:space="preserve"> </w:t>
      </w:r>
      <w:r w:rsidRPr="004A2E39">
        <w:rPr>
          <w:sz w:val="28"/>
          <w:szCs w:val="28"/>
        </w:rPr>
        <w:t>triển khai trên địa bàn.</w:t>
      </w:r>
    </w:p>
    <w:p w:rsidR="00E541A0" w:rsidRPr="004A2E39" w:rsidRDefault="00E541A0" w:rsidP="004A2E39">
      <w:pPr>
        <w:spacing w:after="120"/>
        <w:ind w:firstLine="720"/>
        <w:jc w:val="both"/>
        <w:rPr>
          <w:sz w:val="28"/>
          <w:szCs w:val="28"/>
        </w:rPr>
      </w:pPr>
      <w:r>
        <w:rPr>
          <w:sz w:val="28"/>
          <w:szCs w:val="28"/>
        </w:rPr>
        <w:t xml:space="preserve">d) </w:t>
      </w:r>
      <w:r w:rsidRPr="00395B0A">
        <w:rPr>
          <w:sz w:val="28"/>
          <w:szCs w:val="28"/>
        </w:rPr>
        <w:t>Phối hợp với các cơ quan liên quan thực hiện công tác kiểm tra, giám sát</w:t>
      </w:r>
      <w:r>
        <w:rPr>
          <w:sz w:val="28"/>
          <w:szCs w:val="28"/>
        </w:rPr>
        <w:t xml:space="preserve"> </w:t>
      </w:r>
      <w:r w:rsidRPr="00395B0A">
        <w:rPr>
          <w:sz w:val="28"/>
          <w:szCs w:val="28"/>
        </w:rPr>
        <w:t>việc tiếp nhận, quản lý, sử dụng các khoản viện trợ có nội dung liên quan đến lĩnh</w:t>
      </w:r>
      <w:r>
        <w:rPr>
          <w:sz w:val="28"/>
          <w:szCs w:val="28"/>
        </w:rPr>
        <w:t xml:space="preserve"> </w:t>
      </w:r>
      <w:r w:rsidRPr="00395B0A">
        <w:rPr>
          <w:sz w:val="28"/>
          <w:szCs w:val="28"/>
        </w:rPr>
        <w:t>vực phụ trách; kịp thời báo cáo Uỷ ban nhân dân tỉnh, Sở Tài chính, Công an tỉnh</w:t>
      </w:r>
      <w:r>
        <w:rPr>
          <w:sz w:val="28"/>
          <w:szCs w:val="28"/>
        </w:rPr>
        <w:t xml:space="preserve"> </w:t>
      </w:r>
      <w:r w:rsidRPr="00395B0A">
        <w:rPr>
          <w:sz w:val="28"/>
          <w:szCs w:val="28"/>
        </w:rPr>
        <w:t>khi phát hiện những dấu hiệu, hành vi vi phạm của các tổ chức, cá nhân trong quá</w:t>
      </w:r>
      <w:r>
        <w:rPr>
          <w:sz w:val="28"/>
          <w:szCs w:val="28"/>
        </w:rPr>
        <w:t xml:space="preserve"> </w:t>
      </w:r>
      <w:r w:rsidRPr="00395B0A">
        <w:rPr>
          <w:sz w:val="28"/>
          <w:szCs w:val="28"/>
        </w:rPr>
        <w:t>trình tiếp nhận và sử dụng viện trợ.</w:t>
      </w:r>
    </w:p>
    <w:p w:rsidR="004A2E39" w:rsidRDefault="00E541A0" w:rsidP="004A2E39">
      <w:pPr>
        <w:spacing w:after="120"/>
        <w:ind w:firstLine="720"/>
        <w:jc w:val="both"/>
        <w:rPr>
          <w:sz w:val="28"/>
          <w:szCs w:val="28"/>
        </w:rPr>
      </w:pPr>
      <w:r>
        <w:rPr>
          <w:sz w:val="28"/>
          <w:szCs w:val="28"/>
        </w:rPr>
        <w:t>e</w:t>
      </w:r>
      <w:r w:rsidR="004A2E39">
        <w:rPr>
          <w:sz w:val="28"/>
          <w:szCs w:val="28"/>
        </w:rPr>
        <w:t>)</w:t>
      </w:r>
      <w:r w:rsidR="004A2E39" w:rsidRPr="004A2E39">
        <w:rPr>
          <w:sz w:val="28"/>
          <w:szCs w:val="28"/>
        </w:rPr>
        <w:t xml:space="preserve"> Giao Phòng </w:t>
      </w:r>
      <w:r w:rsidR="00B074D9" w:rsidRPr="00AF1599">
        <w:rPr>
          <w:sz w:val="28"/>
          <w:szCs w:val="28"/>
        </w:rPr>
        <w:t>Kinh tế/</w:t>
      </w:r>
      <w:r w:rsidR="004A2E39" w:rsidRPr="00AF1599">
        <w:rPr>
          <w:sz w:val="28"/>
          <w:szCs w:val="28"/>
        </w:rPr>
        <w:t>Phòng Kinh tế, Hạ tầng và Đô thị chủ trì, tham</w:t>
      </w:r>
      <w:r w:rsidR="004A2E39" w:rsidRPr="004A2E39">
        <w:rPr>
          <w:sz w:val="28"/>
          <w:szCs w:val="28"/>
        </w:rPr>
        <w:t xml:space="preserve"> mưu Ủy ban nhân dân xã, phường cân đối, bố trí</w:t>
      </w:r>
      <w:r w:rsidR="004A2E39">
        <w:rPr>
          <w:sz w:val="28"/>
          <w:szCs w:val="28"/>
        </w:rPr>
        <w:t xml:space="preserve"> </w:t>
      </w:r>
      <w:r w:rsidR="004A2E39" w:rsidRPr="004A2E39">
        <w:rPr>
          <w:sz w:val="28"/>
          <w:szCs w:val="28"/>
        </w:rPr>
        <w:t>vốn đối ứng trong kế hoạch ngân sách nhà nước hàng năm để thực hiện các dự</w:t>
      </w:r>
      <w:r w:rsidR="004A2E39">
        <w:rPr>
          <w:sz w:val="28"/>
          <w:szCs w:val="28"/>
        </w:rPr>
        <w:t xml:space="preserve"> </w:t>
      </w:r>
      <w:r w:rsidR="004A2E39" w:rsidRPr="004A2E39">
        <w:rPr>
          <w:sz w:val="28"/>
          <w:szCs w:val="28"/>
        </w:rPr>
        <w:t>án, phi dự án đã được Ủy ban nhân dân tỉnh phê duyệt trên địa bàn theo quy</w:t>
      </w:r>
      <w:r w:rsidR="004A2E39">
        <w:rPr>
          <w:sz w:val="28"/>
          <w:szCs w:val="28"/>
        </w:rPr>
        <w:t xml:space="preserve"> </w:t>
      </w:r>
      <w:r w:rsidR="004A2E39" w:rsidRPr="004A2E39">
        <w:rPr>
          <w:sz w:val="28"/>
          <w:szCs w:val="28"/>
        </w:rPr>
        <w:t>định của pháp luật</w:t>
      </w:r>
      <w:r w:rsidR="00B074D9">
        <w:rPr>
          <w:sz w:val="28"/>
          <w:szCs w:val="28"/>
        </w:rPr>
        <w:t>.</w:t>
      </w:r>
    </w:p>
    <w:p w:rsidR="00D642B1" w:rsidRPr="001B3D6C" w:rsidRDefault="00833CF4" w:rsidP="00564470">
      <w:pPr>
        <w:spacing w:after="120"/>
        <w:ind w:firstLine="720"/>
        <w:jc w:val="both"/>
        <w:rPr>
          <w:sz w:val="28"/>
          <w:szCs w:val="28"/>
        </w:rPr>
      </w:pPr>
      <w:r w:rsidRPr="001B3D6C">
        <w:rPr>
          <w:sz w:val="28"/>
          <w:szCs w:val="28"/>
        </w:rPr>
        <w:t>7. Các cơ quan, tổ chức tiếp nhận viện trợ có trách nhiệm tiếp nhận, sử dụng và quản lý nguồn vốn của bên tài trợ theo đúng nội dung đã được cấp có thẩm quyền phê duyệt. Thực hiện nghiêm túc chế độ báo cáo định kỳ và đột xuất theo quy định.</w:t>
      </w:r>
    </w:p>
    <w:p w:rsidR="00D642B1" w:rsidRPr="001B3D6C" w:rsidRDefault="00833CF4" w:rsidP="00564470">
      <w:pPr>
        <w:spacing w:after="120"/>
        <w:ind w:firstLine="720"/>
        <w:jc w:val="both"/>
        <w:rPr>
          <w:sz w:val="28"/>
          <w:szCs w:val="28"/>
        </w:rPr>
      </w:pPr>
      <w:bookmarkStart w:id="12" w:name="dieu_11"/>
      <w:r w:rsidRPr="001B3D6C">
        <w:rPr>
          <w:b/>
          <w:bCs/>
          <w:sz w:val="28"/>
          <w:szCs w:val="28"/>
        </w:rPr>
        <w:t>Điều 1</w:t>
      </w:r>
      <w:r w:rsidR="00A750A9">
        <w:rPr>
          <w:b/>
          <w:bCs/>
          <w:sz w:val="28"/>
          <w:szCs w:val="28"/>
        </w:rPr>
        <w:t>3</w:t>
      </w:r>
      <w:r w:rsidRPr="001B3D6C">
        <w:rPr>
          <w:b/>
          <w:bCs/>
          <w:sz w:val="28"/>
          <w:szCs w:val="28"/>
        </w:rPr>
        <w:t>. Khen thưởng, xử lý vi phạm</w:t>
      </w:r>
      <w:bookmarkEnd w:id="12"/>
    </w:p>
    <w:p w:rsidR="00D642B1" w:rsidRPr="001B3D6C" w:rsidRDefault="00833CF4" w:rsidP="00564470">
      <w:pPr>
        <w:spacing w:after="120"/>
        <w:ind w:firstLine="720"/>
        <w:jc w:val="both"/>
        <w:rPr>
          <w:sz w:val="28"/>
          <w:szCs w:val="28"/>
        </w:rPr>
      </w:pPr>
      <w:r w:rsidRPr="001B3D6C">
        <w:rPr>
          <w:sz w:val="28"/>
          <w:szCs w:val="28"/>
        </w:rPr>
        <w:t>1. Các cơ quan, tổ chức, cá nhân có thành tích trong việc vận động, tiếp nhận, sử dụng và quản lý viện trợ được khen thưởng theo quy định của pháp luật;</w:t>
      </w:r>
    </w:p>
    <w:p w:rsidR="00D642B1" w:rsidRPr="001B3D6C" w:rsidRDefault="00833CF4" w:rsidP="00564470">
      <w:pPr>
        <w:spacing w:after="120"/>
        <w:ind w:firstLine="720"/>
        <w:jc w:val="both"/>
        <w:rPr>
          <w:sz w:val="28"/>
          <w:szCs w:val="28"/>
        </w:rPr>
      </w:pPr>
      <w:r w:rsidRPr="001B3D6C">
        <w:rPr>
          <w:sz w:val="28"/>
          <w:szCs w:val="28"/>
        </w:rPr>
        <w:lastRenderedPageBreak/>
        <w:t>2. Mọi hành vi vi phạm trong việc vận động, đàm phán, phê duyệt, ký kết, tiếp nhận, sử dụng và quản lý các khoản viện trợ phi chính phủ nước ngoài tùy theo tính chất, mức độ vi phạm sẽ bị xử lý theo quy định của pháp luật.</w:t>
      </w:r>
    </w:p>
    <w:p w:rsidR="00D642B1" w:rsidRPr="001B3D6C" w:rsidRDefault="00833CF4" w:rsidP="00564470">
      <w:pPr>
        <w:spacing w:after="120"/>
        <w:ind w:firstLine="720"/>
        <w:jc w:val="both"/>
        <w:rPr>
          <w:sz w:val="28"/>
          <w:szCs w:val="28"/>
        </w:rPr>
      </w:pPr>
      <w:bookmarkStart w:id="13" w:name="dieu_12"/>
      <w:r w:rsidRPr="001B3D6C">
        <w:rPr>
          <w:b/>
          <w:bCs/>
          <w:sz w:val="28"/>
          <w:szCs w:val="28"/>
        </w:rPr>
        <w:t>Điều 1</w:t>
      </w:r>
      <w:r w:rsidR="00A750A9">
        <w:rPr>
          <w:b/>
          <w:bCs/>
          <w:sz w:val="28"/>
          <w:szCs w:val="28"/>
        </w:rPr>
        <w:t>4</w:t>
      </w:r>
      <w:r w:rsidRPr="001B3D6C">
        <w:rPr>
          <w:b/>
          <w:bCs/>
          <w:sz w:val="28"/>
          <w:szCs w:val="28"/>
        </w:rPr>
        <w:t>. Điều khoản thi hành</w:t>
      </w:r>
      <w:bookmarkEnd w:id="13"/>
    </w:p>
    <w:p w:rsidR="00D642B1" w:rsidRPr="001B3D6C" w:rsidRDefault="00833CF4" w:rsidP="008126B4">
      <w:pPr>
        <w:spacing w:after="120"/>
        <w:ind w:firstLine="720"/>
        <w:jc w:val="both"/>
        <w:rPr>
          <w:sz w:val="28"/>
          <w:szCs w:val="28"/>
        </w:rPr>
      </w:pPr>
      <w:r w:rsidRPr="001B3D6C">
        <w:rPr>
          <w:sz w:val="28"/>
          <w:szCs w:val="28"/>
        </w:rPr>
        <w:t>1</w:t>
      </w:r>
      <w:r w:rsidR="008126B4">
        <w:rPr>
          <w:sz w:val="28"/>
          <w:szCs w:val="28"/>
        </w:rPr>
        <w:t xml:space="preserve">. </w:t>
      </w:r>
      <w:r w:rsidR="008126B4" w:rsidRPr="008126B4">
        <w:rPr>
          <w:sz w:val="28"/>
          <w:szCs w:val="28"/>
        </w:rPr>
        <w:t>Các Sở, ban, ngành, đoàn thể tỉnh; Ủy ban nhân dân các xã, phường; các</w:t>
      </w:r>
      <w:r w:rsidR="008126B4">
        <w:rPr>
          <w:sz w:val="28"/>
          <w:szCs w:val="28"/>
        </w:rPr>
        <w:t xml:space="preserve"> </w:t>
      </w:r>
      <w:r w:rsidR="008126B4" w:rsidRPr="008126B4">
        <w:rPr>
          <w:sz w:val="28"/>
          <w:szCs w:val="28"/>
        </w:rPr>
        <w:t>cơ quan, tổ chức, cá nhân có liên quan căn cứ chức năng, nhiệm vụ và lĩnh vực</w:t>
      </w:r>
      <w:r w:rsidR="008126B4">
        <w:rPr>
          <w:sz w:val="28"/>
          <w:szCs w:val="28"/>
        </w:rPr>
        <w:t xml:space="preserve"> </w:t>
      </w:r>
      <w:r w:rsidR="008126B4" w:rsidRPr="008126B4">
        <w:rPr>
          <w:sz w:val="28"/>
          <w:szCs w:val="28"/>
        </w:rPr>
        <w:t>quản lý có trách nhiệm triển khai, hướng dẫn, theo dõi, đôn đốc, kiểm tra việc</w:t>
      </w:r>
      <w:r w:rsidR="008126B4">
        <w:rPr>
          <w:sz w:val="28"/>
          <w:szCs w:val="28"/>
        </w:rPr>
        <w:t xml:space="preserve"> </w:t>
      </w:r>
      <w:r w:rsidR="008126B4" w:rsidRPr="008126B4">
        <w:rPr>
          <w:sz w:val="28"/>
          <w:szCs w:val="28"/>
        </w:rPr>
        <w:t>thực hiện Quy chế này</w:t>
      </w:r>
      <w:r w:rsidRPr="001B3D6C">
        <w:rPr>
          <w:sz w:val="28"/>
          <w:szCs w:val="28"/>
        </w:rPr>
        <w:t>;</w:t>
      </w:r>
    </w:p>
    <w:p w:rsidR="00FC19D6" w:rsidRPr="001B3D6C" w:rsidRDefault="00833CF4" w:rsidP="00E74736">
      <w:pPr>
        <w:spacing w:after="120"/>
        <w:ind w:firstLine="720"/>
        <w:jc w:val="both"/>
        <w:rPr>
          <w:sz w:val="28"/>
          <w:szCs w:val="28"/>
        </w:rPr>
      </w:pPr>
      <w:r w:rsidRPr="001B3D6C">
        <w:rPr>
          <w:sz w:val="28"/>
          <w:szCs w:val="28"/>
        </w:rPr>
        <w:t xml:space="preserve">2. </w:t>
      </w:r>
      <w:r w:rsidR="008126B4" w:rsidRPr="008126B4">
        <w:rPr>
          <w:sz w:val="28"/>
          <w:szCs w:val="28"/>
        </w:rPr>
        <w:t>Trong quá trình tổ chức thực hiện nếu có khó khăn, vướng mắc hoặc cần</w:t>
      </w:r>
      <w:r w:rsidR="008126B4">
        <w:rPr>
          <w:sz w:val="28"/>
          <w:szCs w:val="28"/>
        </w:rPr>
        <w:t xml:space="preserve"> </w:t>
      </w:r>
      <w:r w:rsidR="008126B4" w:rsidRPr="008126B4">
        <w:rPr>
          <w:sz w:val="28"/>
          <w:szCs w:val="28"/>
        </w:rPr>
        <w:t>thiết phải sửa đổi, bổ sung để phù hợp với tình hình thực tế; các cơ quan, đơn vị,</w:t>
      </w:r>
      <w:r w:rsidR="008126B4">
        <w:rPr>
          <w:sz w:val="28"/>
          <w:szCs w:val="28"/>
        </w:rPr>
        <w:t xml:space="preserve"> </w:t>
      </w:r>
      <w:r w:rsidR="008126B4" w:rsidRPr="008126B4">
        <w:rPr>
          <w:sz w:val="28"/>
          <w:szCs w:val="28"/>
        </w:rPr>
        <w:t>tổ chức phản ánh bằng văn bản gửi Sở Tài chính để tổng hợp, báo cáo Ủy ban</w:t>
      </w:r>
      <w:r w:rsidR="008126B4">
        <w:rPr>
          <w:sz w:val="28"/>
          <w:szCs w:val="28"/>
        </w:rPr>
        <w:t xml:space="preserve"> </w:t>
      </w:r>
      <w:r w:rsidR="008126B4" w:rsidRPr="008126B4">
        <w:rPr>
          <w:sz w:val="28"/>
          <w:szCs w:val="28"/>
        </w:rPr>
        <w:t>nhân dân tỉnh xem xét, điều chỉnh bổ sung cho phù hợp</w:t>
      </w:r>
      <w:r w:rsidRPr="001B3D6C">
        <w:rPr>
          <w:sz w:val="28"/>
          <w:szCs w:val="28"/>
        </w:rPr>
        <w:t>./.</w:t>
      </w:r>
    </w:p>
    <w:sectPr w:rsidR="00FC19D6" w:rsidRPr="001B3D6C" w:rsidSect="00D717DF">
      <w:headerReference w:type="default" r:id="rId7"/>
      <w:pgSz w:w="11906" w:h="16838" w:code="9"/>
      <w:pgMar w:top="1440" w:right="1440" w:bottom="1440" w:left="1440" w:header="72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14F" w:rsidRDefault="00BB614F" w:rsidP="00E74736">
      <w:r>
        <w:separator/>
      </w:r>
    </w:p>
  </w:endnote>
  <w:endnote w:type="continuationSeparator" w:id="1">
    <w:p w:rsidR="00BB614F" w:rsidRDefault="00BB614F" w:rsidP="00E747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14F" w:rsidRDefault="00BB614F" w:rsidP="00E74736">
      <w:r>
        <w:separator/>
      </w:r>
    </w:p>
  </w:footnote>
  <w:footnote w:type="continuationSeparator" w:id="1">
    <w:p w:rsidR="00BB614F" w:rsidRDefault="00BB614F" w:rsidP="00E747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5781"/>
      <w:docPartObj>
        <w:docPartGallery w:val="Page Numbers (Top of Page)"/>
        <w:docPartUnique/>
      </w:docPartObj>
    </w:sdtPr>
    <w:sdtContent>
      <w:p w:rsidR="00711DA9" w:rsidRDefault="00115EBF">
        <w:pPr>
          <w:pStyle w:val="Header"/>
          <w:jc w:val="center"/>
        </w:pPr>
        <w:r w:rsidRPr="009D3DC7">
          <w:rPr>
            <w:sz w:val="28"/>
          </w:rPr>
          <w:fldChar w:fldCharType="begin"/>
        </w:r>
        <w:r w:rsidRPr="009D3DC7">
          <w:rPr>
            <w:sz w:val="28"/>
          </w:rPr>
          <w:instrText xml:space="preserve"> PAGE   \* MERGEFORMAT </w:instrText>
        </w:r>
        <w:r w:rsidRPr="009D3DC7">
          <w:rPr>
            <w:sz w:val="28"/>
          </w:rPr>
          <w:fldChar w:fldCharType="separate"/>
        </w:r>
        <w:r w:rsidR="009D3DC7">
          <w:rPr>
            <w:noProof/>
            <w:sz w:val="28"/>
          </w:rPr>
          <w:t>2</w:t>
        </w:r>
        <w:r w:rsidRPr="009D3DC7">
          <w:rPr>
            <w:sz w:val="28"/>
          </w:rPr>
          <w:fldChar w:fldCharType="end"/>
        </w:r>
      </w:p>
    </w:sdtContent>
  </w:sdt>
  <w:p w:rsidR="00711DA9" w:rsidRDefault="00711D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SortMethod w:val="0000"/>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2C22F6"/>
    <w:rsid w:val="00022093"/>
    <w:rsid w:val="00033173"/>
    <w:rsid w:val="00036858"/>
    <w:rsid w:val="0004317E"/>
    <w:rsid w:val="00054774"/>
    <w:rsid w:val="00076E6D"/>
    <w:rsid w:val="000842AE"/>
    <w:rsid w:val="00094305"/>
    <w:rsid w:val="000A4376"/>
    <w:rsid w:val="000B365B"/>
    <w:rsid w:val="000E4A27"/>
    <w:rsid w:val="00115EBF"/>
    <w:rsid w:val="00123DA6"/>
    <w:rsid w:val="00151361"/>
    <w:rsid w:val="00161C2A"/>
    <w:rsid w:val="001670B2"/>
    <w:rsid w:val="00194725"/>
    <w:rsid w:val="001B3D6C"/>
    <w:rsid w:val="00244A0F"/>
    <w:rsid w:val="002A1D54"/>
    <w:rsid w:val="002C22F6"/>
    <w:rsid w:val="002C2343"/>
    <w:rsid w:val="002F2954"/>
    <w:rsid w:val="002F6959"/>
    <w:rsid w:val="003039AD"/>
    <w:rsid w:val="00306DCA"/>
    <w:rsid w:val="00332DFF"/>
    <w:rsid w:val="003722C8"/>
    <w:rsid w:val="00384D3D"/>
    <w:rsid w:val="00393C4C"/>
    <w:rsid w:val="00395B0A"/>
    <w:rsid w:val="003B0866"/>
    <w:rsid w:val="003B191A"/>
    <w:rsid w:val="003B5703"/>
    <w:rsid w:val="003C29E6"/>
    <w:rsid w:val="003C6F12"/>
    <w:rsid w:val="003C7AD5"/>
    <w:rsid w:val="003D6CF2"/>
    <w:rsid w:val="00404717"/>
    <w:rsid w:val="00435600"/>
    <w:rsid w:val="004475E2"/>
    <w:rsid w:val="00447810"/>
    <w:rsid w:val="004A2E39"/>
    <w:rsid w:val="005155C5"/>
    <w:rsid w:val="005220AA"/>
    <w:rsid w:val="00564470"/>
    <w:rsid w:val="00564AD1"/>
    <w:rsid w:val="00606EE1"/>
    <w:rsid w:val="006820FE"/>
    <w:rsid w:val="006A3963"/>
    <w:rsid w:val="006C5362"/>
    <w:rsid w:val="006E6EE8"/>
    <w:rsid w:val="006F73C9"/>
    <w:rsid w:val="00711DA9"/>
    <w:rsid w:val="0077176D"/>
    <w:rsid w:val="00786A6B"/>
    <w:rsid w:val="00795B0D"/>
    <w:rsid w:val="007F6297"/>
    <w:rsid w:val="008126B4"/>
    <w:rsid w:val="00825335"/>
    <w:rsid w:val="00833CF4"/>
    <w:rsid w:val="00847B34"/>
    <w:rsid w:val="00856CE7"/>
    <w:rsid w:val="00873C19"/>
    <w:rsid w:val="008E4873"/>
    <w:rsid w:val="00931FF1"/>
    <w:rsid w:val="00933628"/>
    <w:rsid w:val="00966B5A"/>
    <w:rsid w:val="00974197"/>
    <w:rsid w:val="00986CE7"/>
    <w:rsid w:val="009A4182"/>
    <w:rsid w:val="009D3DC7"/>
    <w:rsid w:val="009D608A"/>
    <w:rsid w:val="00A3673A"/>
    <w:rsid w:val="00A50CC5"/>
    <w:rsid w:val="00A559CC"/>
    <w:rsid w:val="00A750A9"/>
    <w:rsid w:val="00AB10EA"/>
    <w:rsid w:val="00AB5F12"/>
    <w:rsid w:val="00AD3738"/>
    <w:rsid w:val="00AE14F9"/>
    <w:rsid w:val="00AF1599"/>
    <w:rsid w:val="00AF44EF"/>
    <w:rsid w:val="00B044DE"/>
    <w:rsid w:val="00B074D9"/>
    <w:rsid w:val="00B12E81"/>
    <w:rsid w:val="00B37656"/>
    <w:rsid w:val="00B633E7"/>
    <w:rsid w:val="00B75DBF"/>
    <w:rsid w:val="00B97287"/>
    <w:rsid w:val="00BA1620"/>
    <w:rsid w:val="00BB614F"/>
    <w:rsid w:val="00C36B2E"/>
    <w:rsid w:val="00C55C8E"/>
    <w:rsid w:val="00C634A4"/>
    <w:rsid w:val="00C936C0"/>
    <w:rsid w:val="00CE6AAA"/>
    <w:rsid w:val="00CF2C92"/>
    <w:rsid w:val="00D11923"/>
    <w:rsid w:val="00D15DBE"/>
    <w:rsid w:val="00D64133"/>
    <w:rsid w:val="00D642B1"/>
    <w:rsid w:val="00D717DF"/>
    <w:rsid w:val="00DB1603"/>
    <w:rsid w:val="00DC4119"/>
    <w:rsid w:val="00DD66F7"/>
    <w:rsid w:val="00E06F94"/>
    <w:rsid w:val="00E541A0"/>
    <w:rsid w:val="00E74736"/>
    <w:rsid w:val="00E90D98"/>
    <w:rsid w:val="00E95897"/>
    <w:rsid w:val="00EA02B9"/>
    <w:rsid w:val="00ED2092"/>
    <w:rsid w:val="00EE5F2A"/>
    <w:rsid w:val="00F21BC5"/>
    <w:rsid w:val="00F82ACF"/>
    <w:rsid w:val="00F92970"/>
    <w:rsid w:val="00FC19D6"/>
    <w:rsid w:val="00FD260A"/>
    <w:rsid w:val="00FE09C4"/>
  </w:rsids>
  <m:mathPr>
    <m:mathFont m:val="Cambria Math"/>
    <m:brkBin m:val="before"/>
    <m:brkBinSub m:val="--"/>
    <m:smallFrac/>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31FF1"/>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E74736"/>
    <w:pPr>
      <w:tabs>
        <w:tab w:val="center" w:pos="4680"/>
        <w:tab w:val="right" w:pos="9360"/>
      </w:tabs>
    </w:pPr>
  </w:style>
  <w:style w:type="character" w:customStyle="1" w:styleId="HeaderChar">
    <w:name w:val="Header Char"/>
    <w:basedOn w:val="DefaultParagraphFont"/>
    <w:link w:val="Header"/>
    <w:uiPriority w:val="99"/>
    <w:rsid w:val="00E74736"/>
    <w:rPr>
      <w:sz w:val="24"/>
      <w:szCs w:val="24"/>
    </w:rPr>
  </w:style>
  <w:style w:type="paragraph" w:styleId="Footer">
    <w:name w:val="footer"/>
    <w:basedOn w:val="Normal"/>
    <w:link w:val="FooterChar"/>
    <w:uiPriority w:val="99"/>
    <w:semiHidden/>
    <w:unhideWhenUsed/>
    <w:rsid w:val="00E74736"/>
    <w:pPr>
      <w:tabs>
        <w:tab w:val="center" w:pos="4680"/>
        <w:tab w:val="right" w:pos="9360"/>
      </w:tabs>
    </w:pPr>
  </w:style>
  <w:style w:type="character" w:customStyle="1" w:styleId="FooterChar">
    <w:name w:val="Footer Char"/>
    <w:basedOn w:val="DefaultParagraphFont"/>
    <w:link w:val="Footer"/>
    <w:uiPriority w:val="99"/>
    <w:semiHidden/>
    <w:rsid w:val="00E74736"/>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B53CF-E412-473C-A1C7-9854F86EE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2805</TotalTime>
  <Pages>9</Pages>
  <Words>2887</Words>
  <Characters>16458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Trangvq Trangvq</dc:creator>
  <cp:keywords/>
  <cp:lastModifiedBy>Mr Lien</cp:lastModifiedBy>
  <cp:revision>37</cp:revision>
  <cp:lastPrinted>2026-03-06T02:31:00Z</cp:lastPrinted>
  <dcterms:created xsi:type="dcterms:W3CDTF">2024-12-12T08:58:00Z</dcterms:created>
  <dcterms:modified xsi:type="dcterms:W3CDTF">2026-03-06T04:01:00Z</dcterms:modified>
</cp:coreProperties>
</file>